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60AF" w:rsidRDefault="009D60AF" w:rsidP="009D60AF">
      <w:pPr>
        <w:rPr>
          <w:sz w:val="40"/>
          <w:szCs w:val="40"/>
        </w:rPr>
      </w:pPr>
    </w:p>
    <w:p w:rsidR="006F4043" w:rsidRPr="003A318D" w:rsidRDefault="006B6160" w:rsidP="00781E13">
      <w:pPr>
        <w:ind w:right="-567"/>
        <w:rPr>
          <w:rFonts w:asciiTheme="minorHAnsi" w:hAnsiTheme="minorHAnsi" w:cstheme="minorHAnsi"/>
          <w:b/>
          <w:caps/>
          <w:sz w:val="28"/>
          <w:szCs w:val="28"/>
        </w:rPr>
      </w:pPr>
      <w:r>
        <w:rPr>
          <w:rFonts w:asciiTheme="minorHAnsi" w:hAnsiTheme="minorHAnsi" w:cstheme="minorHAnsi"/>
          <w:b/>
          <w:caps/>
          <w:sz w:val="28"/>
          <w:szCs w:val="28"/>
        </w:rPr>
        <w:t>P</w:t>
      </w:r>
      <w:r w:rsidR="009E31CC">
        <w:rPr>
          <w:rFonts w:asciiTheme="minorHAnsi" w:hAnsiTheme="minorHAnsi" w:cstheme="minorHAnsi"/>
          <w:b/>
          <w:caps/>
          <w:sz w:val="28"/>
          <w:szCs w:val="28"/>
        </w:rPr>
        <w:t>rovozní řád ZÚ -P</w:t>
      </w:r>
      <w:r>
        <w:rPr>
          <w:rFonts w:asciiTheme="minorHAnsi" w:hAnsiTheme="minorHAnsi" w:cstheme="minorHAnsi"/>
          <w:b/>
          <w:caps/>
          <w:sz w:val="28"/>
          <w:szCs w:val="28"/>
        </w:rPr>
        <w:t>OKYN</w:t>
      </w:r>
      <w:r w:rsidR="00BB51B1" w:rsidRPr="003A318D">
        <w:rPr>
          <w:rFonts w:asciiTheme="minorHAnsi" w:hAnsiTheme="minorHAnsi" w:cstheme="minorHAnsi"/>
          <w:b/>
          <w:caps/>
          <w:sz w:val="28"/>
          <w:szCs w:val="28"/>
        </w:rPr>
        <w:t xml:space="preserve"> </w:t>
      </w:r>
      <w:r w:rsidR="009E31CC">
        <w:rPr>
          <w:rFonts w:asciiTheme="minorHAnsi" w:hAnsiTheme="minorHAnsi" w:cstheme="minorHAnsi"/>
          <w:b/>
          <w:caps/>
          <w:sz w:val="28"/>
          <w:szCs w:val="28"/>
        </w:rPr>
        <w:t xml:space="preserve">k platbě - </w:t>
      </w:r>
      <w:bookmarkStart w:id="0" w:name="_GoBack"/>
      <w:bookmarkEnd w:id="0"/>
      <w:r w:rsidR="00BB51B1" w:rsidRPr="003A318D">
        <w:rPr>
          <w:rFonts w:asciiTheme="minorHAnsi" w:hAnsiTheme="minorHAnsi" w:cstheme="minorHAnsi"/>
          <w:b/>
          <w:caps/>
          <w:sz w:val="28"/>
          <w:szCs w:val="28"/>
        </w:rPr>
        <w:t>pravidelného zájmového vzdělávání</w:t>
      </w:r>
      <w:r w:rsidR="006F4043" w:rsidRPr="003A318D">
        <w:rPr>
          <w:rFonts w:asciiTheme="minorHAnsi" w:hAnsiTheme="minorHAnsi" w:cstheme="minorHAnsi"/>
          <w:b/>
          <w:caps/>
          <w:sz w:val="28"/>
          <w:szCs w:val="28"/>
        </w:rPr>
        <w:t xml:space="preserve"> (kroužk</w:t>
      </w:r>
      <w:r w:rsidR="00BB51B1" w:rsidRPr="003A318D">
        <w:rPr>
          <w:rFonts w:asciiTheme="minorHAnsi" w:hAnsiTheme="minorHAnsi" w:cstheme="minorHAnsi"/>
          <w:b/>
          <w:caps/>
          <w:sz w:val="28"/>
          <w:szCs w:val="28"/>
        </w:rPr>
        <w:t>y</w:t>
      </w:r>
      <w:r w:rsidR="00781E13" w:rsidRPr="003A318D">
        <w:rPr>
          <w:rFonts w:asciiTheme="minorHAnsi" w:hAnsiTheme="minorHAnsi" w:cstheme="minorHAnsi"/>
          <w:b/>
          <w:caps/>
          <w:sz w:val="28"/>
          <w:szCs w:val="28"/>
        </w:rPr>
        <w:t>, Kurz</w:t>
      </w:r>
      <w:r w:rsidR="00BB51B1" w:rsidRPr="003A318D">
        <w:rPr>
          <w:rFonts w:asciiTheme="minorHAnsi" w:hAnsiTheme="minorHAnsi" w:cstheme="minorHAnsi"/>
          <w:b/>
          <w:caps/>
          <w:sz w:val="28"/>
          <w:szCs w:val="28"/>
        </w:rPr>
        <w:t>y</w:t>
      </w:r>
      <w:r w:rsidR="00781E13" w:rsidRPr="003A318D">
        <w:rPr>
          <w:rFonts w:asciiTheme="minorHAnsi" w:hAnsiTheme="minorHAnsi" w:cstheme="minorHAnsi"/>
          <w:b/>
          <w:caps/>
          <w:sz w:val="28"/>
          <w:szCs w:val="28"/>
        </w:rPr>
        <w:t>)</w:t>
      </w:r>
      <w:r w:rsidR="00FA5247" w:rsidRPr="003A318D">
        <w:rPr>
          <w:rFonts w:asciiTheme="minorHAnsi" w:hAnsiTheme="minorHAnsi" w:cstheme="minorHAnsi"/>
          <w:b/>
          <w:caps/>
          <w:sz w:val="28"/>
          <w:szCs w:val="28"/>
        </w:rPr>
        <w:t xml:space="preserve"> </w:t>
      </w:r>
    </w:p>
    <w:p w:rsidR="006F4043" w:rsidRDefault="006F4043" w:rsidP="006F4043">
      <w:pPr>
        <w:rPr>
          <w:rFonts w:asciiTheme="minorHAnsi" w:hAnsiTheme="minorHAnsi" w:cstheme="minorHAnsi"/>
        </w:rPr>
      </w:pPr>
    </w:p>
    <w:p w:rsidR="003A318D" w:rsidRPr="003A318D" w:rsidRDefault="003A318D" w:rsidP="006F4043">
      <w:pPr>
        <w:rPr>
          <w:rFonts w:asciiTheme="minorHAnsi" w:hAnsiTheme="minorHAnsi" w:cstheme="minorHAnsi"/>
        </w:rPr>
      </w:pPr>
    </w:p>
    <w:p w:rsidR="006F4043" w:rsidRPr="003D59CE" w:rsidRDefault="006F4043" w:rsidP="006F4043">
      <w:pPr>
        <w:rPr>
          <w:rFonts w:asciiTheme="minorHAnsi" w:hAnsiTheme="minorHAnsi" w:cstheme="minorHAnsi"/>
          <w:b/>
          <w:u w:val="single"/>
        </w:rPr>
      </w:pPr>
      <w:r w:rsidRPr="003A318D">
        <w:rPr>
          <w:rFonts w:asciiTheme="minorHAnsi" w:hAnsiTheme="minorHAnsi" w:cstheme="minorHAnsi"/>
          <w:b/>
        </w:rPr>
        <w:t xml:space="preserve">Vymezení pojmů </w:t>
      </w:r>
    </w:p>
    <w:p w:rsidR="006F4043" w:rsidRPr="003A318D" w:rsidRDefault="006F4043" w:rsidP="006F4043">
      <w:pPr>
        <w:rPr>
          <w:rFonts w:asciiTheme="minorHAnsi" w:hAnsiTheme="minorHAnsi" w:cstheme="minorHAnsi"/>
        </w:rPr>
      </w:pPr>
    </w:p>
    <w:p w:rsidR="006F4043" w:rsidRPr="003A318D" w:rsidRDefault="00781E13" w:rsidP="006F4043">
      <w:pPr>
        <w:pStyle w:val="Odstavecseseznamem"/>
        <w:numPr>
          <w:ilvl w:val="0"/>
          <w:numId w:val="8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  <w:b/>
        </w:rPr>
        <w:t>Středisko volného času AMOS</w:t>
      </w:r>
      <w:r w:rsidR="006F4043" w:rsidRPr="003A318D">
        <w:rPr>
          <w:rFonts w:asciiTheme="minorHAnsi" w:hAnsiTheme="minorHAnsi" w:cstheme="minorHAnsi"/>
          <w:b/>
        </w:rPr>
        <w:t xml:space="preserve"> Český Těšín</w:t>
      </w:r>
      <w:r w:rsidRPr="003A318D">
        <w:rPr>
          <w:rFonts w:asciiTheme="minorHAnsi" w:hAnsiTheme="minorHAnsi" w:cstheme="minorHAnsi"/>
          <w:b/>
        </w:rPr>
        <w:t>,</w:t>
      </w:r>
      <w:r w:rsidR="006F4043" w:rsidRPr="003A318D">
        <w:rPr>
          <w:rFonts w:asciiTheme="minorHAnsi" w:hAnsiTheme="minorHAnsi" w:cstheme="minorHAnsi"/>
          <w:b/>
        </w:rPr>
        <w:t xml:space="preserve"> příspěvková organizace </w:t>
      </w:r>
      <w:r w:rsidR="006F4043" w:rsidRPr="003A318D">
        <w:rPr>
          <w:rFonts w:asciiTheme="minorHAnsi" w:hAnsiTheme="minorHAnsi" w:cstheme="minorHAnsi"/>
        </w:rPr>
        <w:t>(</w:t>
      </w:r>
      <w:r w:rsidRPr="003A318D">
        <w:rPr>
          <w:rFonts w:asciiTheme="minorHAnsi" w:hAnsiTheme="minorHAnsi" w:cstheme="minorHAnsi"/>
        </w:rPr>
        <w:t>svč Amos</w:t>
      </w:r>
      <w:r w:rsidR="006F4043" w:rsidRPr="003A318D">
        <w:rPr>
          <w:rFonts w:asciiTheme="minorHAnsi" w:hAnsiTheme="minorHAnsi" w:cstheme="minorHAnsi"/>
        </w:rPr>
        <w:t xml:space="preserve">) uskutečňuje zájmové vzdělávání, poskytuje metodickou, odbornou, popřípadě materiální pomoc účastníkům tohoto vzdělávání. Činnost je určena pro děti, žáky, studenty, pedagogické pracovníky, popřípadě další osoby, a to bez ohledu na místo jejich trvalého pobytu nebo jiné podmínky. </w:t>
      </w:r>
    </w:p>
    <w:p w:rsidR="006F4043" w:rsidRPr="003A318D" w:rsidRDefault="006F4043" w:rsidP="00781E13">
      <w:pPr>
        <w:pStyle w:val="Odstavecseseznamem"/>
        <w:numPr>
          <w:ilvl w:val="0"/>
          <w:numId w:val="8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  <w:b/>
        </w:rPr>
        <w:t>Zájmové vzdělávání</w:t>
      </w:r>
      <w:r w:rsidRPr="003A318D">
        <w:rPr>
          <w:rFonts w:asciiTheme="minorHAnsi" w:hAnsiTheme="minorHAnsi" w:cstheme="minorHAnsi"/>
        </w:rPr>
        <w:t xml:space="preserve"> poskytuje podle školského zákona účastníkům naplnění volného času</w:t>
      </w:r>
      <w:r w:rsidR="00781E13" w:rsidRPr="003A318D">
        <w:rPr>
          <w:rFonts w:asciiTheme="minorHAnsi" w:hAnsiTheme="minorHAnsi" w:cstheme="minorHAnsi"/>
        </w:rPr>
        <w:t xml:space="preserve"> </w:t>
      </w:r>
      <w:r w:rsidRPr="003A318D">
        <w:rPr>
          <w:rFonts w:asciiTheme="minorHAnsi" w:hAnsiTheme="minorHAnsi" w:cstheme="minorHAnsi"/>
        </w:rPr>
        <w:t xml:space="preserve">zájmovou činností se zaměřením na různé oblasti.  </w:t>
      </w:r>
    </w:p>
    <w:p w:rsidR="006F4043" w:rsidRDefault="006F4043" w:rsidP="006F4043">
      <w:pPr>
        <w:pStyle w:val="Odstavecseseznamem"/>
        <w:numPr>
          <w:ilvl w:val="0"/>
          <w:numId w:val="8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  <w:b/>
        </w:rPr>
        <w:t>Zájmový útvar</w:t>
      </w:r>
      <w:r w:rsidRPr="003A318D">
        <w:rPr>
          <w:rFonts w:asciiTheme="minorHAnsi" w:hAnsiTheme="minorHAnsi" w:cstheme="minorHAnsi"/>
        </w:rPr>
        <w:t xml:space="preserve"> (kroužek, soubor) nebo </w:t>
      </w:r>
      <w:r w:rsidRPr="003A318D">
        <w:rPr>
          <w:rFonts w:asciiTheme="minorHAnsi" w:hAnsiTheme="minorHAnsi" w:cstheme="minorHAnsi"/>
          <w:b/>
        </w:rPr>
        <w:t>kurz</w:t>
      </w:r>
      <w:r w:rsidRPr="003A318D">
        <w:rPr>
          <w:rFonts w:asciiTheme="minorHAnsi" w:hAnsiTheme="minorHAnsi" w:cstheme="minorHAnsi"/>
        </w:rPr>
        <w:t xml:space="preserve"> je veden pedagogickým pracovníkem z řad interních zaměstnanců nebo externích pracovníků. Jde o pravidelnou, periodicky se opakují činnost. O přijetí účastníka do kroužku, souboru, kurzu se rozhoduje na základě přihlášky</w:t>
      </w:r>
      <w:r w:rsidR="00781E13" w:rsidRPr="003A318D">
        <w:rPr>
          <w:rFonts w:asciiTheme="minorHAnsi" w:hAnsiTheme="minorHAnsi" w:cstheme="minorHAnsi"/>
        </w:rPr>
        <w:t xml:space="preserve"> v systému Domeček. </w:t>
      </w:r>
    </w:p>
    <w:p w:rsidR="003A318D" w:rsidRPr="003A318D" w:rsidRDefault="003A318D" w:rsidP="003A318D">
      <w:pPr>
        <w:pStyle w:val="Odstavecseseznamem"/>
        <w:spacing w:line="276" w:lineRule="auto"/>
        <w:ind w:left="720"/>
        <w:contextualSpacing/>
        <w:jc w:val="both"/>
        <w:rPr>
          <w:rFonts w:asciiTheme="minorHAnsi" w:hAnsiTheme="minorHAnsi" w:cstheme="minorHAnsi"/>
        </w:rPr>
      </w:pPr>
    </w:p>
    <w:p w:rsidR="004333F1" w:rsidRPr="003A318D" w:rsidRDefault="00BB51B1" w:rsidP="004333F1">
      <w:pPr>
        <w:spacing w:line="276" w:lineRule="auto"/>
        <w:contextualSpacing/>
        <w:jc w:val="both"/>
        <w:rPr>
          <w:rFonts w:asciiTheme="minorHAnsi" w:hAnsiTheme="minorHAnsi" w:cstheme="minorHAnsi"/>
          <w:b/>
        </w:rPr>
      </w:pPr>
      <w:r w:rsidRPr="003A318D">
        <w:rPr>
          <w:rFonts w:asciiTheme="minorHAnsi" w:hAnsiTheme="minorHAnsi" w:cstheme="minorHAnsi"/>
          <w:b/>
        </w:rPr>
        <w:t>Nabídka kroužků a kurzů</w:t>
      </w:r>
    </w:p>
    <w:p w:rsidR="00BB51B1" w:rsidRPr="003A318D" w:rsidRDefault="00BB51B1" w:rsidP="00BB51B1">
      <w:pPr>
        <w:pStyle w:val="Odstavecseseznamem"/>
        <w:numPr>
          <w:ilvl w:val="0"/>
          <w:numId w:val="15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SVČ Amos vypisuje nabídku kroužků a kurzů (dále jen nabídka) na školní rok zpravidla v období letních prázdnin (červenec a srpen), nejpozději první zářiový týden. Odkaz </w:t>
      </w:r>
      <w:hyperlink r:id="rId8" w:history="1">
        <w:r w:rsidRPr="003A318D">
          <w:rPr>
            <w:rStyle w:val="Hypertextovodkaz"/>
            <w:rFonts w:asciiTheme="minorHAnsi" w:hAnsiTheme="minorHAnsi" w:cstheme="minorHAnsi"/>
          </w:rPr>
          <w:t>www.svcamos.cz</w:t>
        </w:r>
      </w:hyperlink>
    </w:p>
    <w:p w:rsidR="00A12478" w:rsidRDefault="00BB51B1" w:rsidP="00BB51B1">
      <w:pPr>
        <w:pStyle w:val="Odstavecseseznamem"/>
        <w:numPr>
          <w:ilvl w:val="0"/>
          <w:numId w:val="15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Organizace si vyhrazuje právo na jakékoliv změny v nabídce.</w:t>
      </w:r>
      <w:r w:rsidRPr="003A318D">
        <w:rPr>
          <w:rFonts w:asciiTheme="minorHAnsi" w:hAnsiTheme="minorHAnsi" w:cstheme="minorHAnsi"/>
          <w:b/>
        </w:rPr>
        <w:t xml:space="preserve"> </w:t>
      </w:r>
      <w:r w:rsidRPr="003A318D">
        <w:rPr>
          <w:rFonts w:asciiTheme="minorHAnsi" w:hAnsiTheme="minorHAnsi" w:cstheme="minorHAnsi"/>
        </w:rPr>
        <w:t xml:space="preserve">Nabídka je v průběhu školního roku měněna, je rozšiřována o nové aktivity, odstraňují se z ní aktivity, které se nepodařilo otevřít (např. pro nemoc lektora, nepodařilo se zajistit prostory, nebo </w:t>
      </w:r>
    </w:p>
    <w:p w:rsidR="00BB51B1" w:rsidRPr="003A318D" w:rsidRDefault="00BB51B1" w:rsidP="00A12478">
      <w:pPr>
        <w:pStyle w:val="Odstavecseseznamem"/>
        <w:spacing w:line="276" w:lineRule="auto"/>
        <w:ind w:left="720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byl-li o aktivitu malý zájem apod.) může být změněno místo a čas aktivity, lektor apod.</w:t>
      </w:r>
    </w:p>
    <w:p w:rsidR="00A12478" w:rsidRDefault="00A12478" w:rsidP="00BB51B1">
      <w:pPr>
        <w:spacing w:line="276" w:lineRule="auto"/>
        <w:contextualSpacing/>
        <w:jc w:val="both"/>
        <w:rPr>
          <w:rFonts w:asciiTheme="minorHAnsi" w:hAnsiTheme="minorHAnsi" w:cstheme="minorHAnsi"/>
          <w:b/>
        </w:rPr>
      </w:pPr>
    </w:p>
    <w:p w:rsidR="00BB51B1" w:rsidRPr="003A318D" w:rsidRDefault="00BB51B1" w:rsidP="00BB51B1">
      <w:pPr>
        <w:spacing w:line="276" w:lineRule="auto"/>
        <w:contextualSpacing/>
        <w:jc w:val="both"/>
        <w:rPr>
          <w:rFonts w:asciiTheme="minorHAnsi" w:hAnsiTheme="minorHAnsi" w:cstheme="minorHAnsi"/>
          <w:b/>
        </w:rPr>
      </w:pPr>
      <w:r w:rsidRPr="003A318D">
        <w:rPr>
          <w:rFonts w:asciiTheme="minorHAnsi" w:hAnsiTheme="minorHAnsi" w:cstheme="minorHAnsi"/>
          <w:b/>
        </w:rPr>
        <w:t>Zápisné</w:t>
      </w:r>
    </w:p>
    <w:p w:rsidR="00BB51B1" w:rsidRPr="003A318D" w:rsidRDefault="00BB51B1" w:rsidP="00BB51B1">
      <w:pPr>
        <w:pStyle w:val="Odstavecseseznamem"/>
        <w:numPr>
          <w:ilvl w:val="0"/>
          <w:numId w:val="16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Organizace stanovuje zápisné na jednotlivé kroužky a kurzy s ohledem na materiálně-technickou náročnost, lektorskou náročnost, očekávaný zájem klientů, délku trvání a finanční možnosti potencionálních klientů, tak aby aktivita byla dostupná pro všechny potencionální zájemce.</w:t>
      </w:r>
    </w:p>
    <w:p w:rsidR="00BB51B1" w:rsidRPr="003A318D" w:rsidRDefault="00BB51B1" w:rsidP="00BB51B1">
      <w:pPr>
        <w:pStyle w:val="Odstavecseseznamem"/>
        <w:numPr>
          <w:ilvl w:val="0"/>
          <w:numId w:val="16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Zápisné se stanovuje na určitý počet schůzek (lekcí) určitou dobu trvání 1 schůzky uvedenou v</w:t>
      </w:r>
      <w:r w:rsidR="00FA5247" w:rsidRPr="003A318D">
        <w:rPr>
          <w:rFonts w:asciiTheme="minorHAnsi" w:hAnsiTheme="minorHAnsi" w:cstheme="minorHAnsi"/>
        </w:rPr>
        <w:t> </w:t>
      </w:r>
      <w:r w:rsidRPr="003A318D">
        <w:rPr>
          <w:rFonts w:asciiTheme="minorHAnsi" w:hAnsiTheme="minorHAnsi" w:cstheme="minorHAnsi"/>
        </w:rPr>
        <w:t>hodinách</w:t>
      </w:r>
      <w:r w:rsidR="00FA5247" w:rsidRPr="003A318D">
        <w:rPr>
          <w:rFonts w:asciiTheme="minorHAnsi" w:hAnsiTheme="minorHAnsi" w:cstheme="minorHAnsi"/>
        </w:rPr>
        <w:t>.</w:t>
      </w:r>
    </w:p>
    <w:p w:rsidR="00FA5247" w:rsidRPr="003A318D" w:rsidRDefault="00FA5247" w:rsidP="00BB51B1">
      <w:pPr>
        <w:pStyle w:val="Odstavecseseznamem"/>
        <w:numPr>
          <w:ilvl w:val="0"/>
          <w:numId w:val="16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Není-li uvedeno jinak, zápisné obsahuje náklady na lektora, materiál, používanou techniku, metodické a didaktické pomůcky, a veškeré další náklady spojené s činností kroužku, či kurzu.</w:t>
      </w:r>
    </w:p>
    <w:p w:rsidR="00FA5247" w:rsidRPr="003A318D" w:rsidRDefault="00FA5247" w:rsidP="00FA5247">
      <w:pPr>
        <w:pStyle w:val="Odstavecseseznamem"/>
        <w:numPr>
          <w:ilvl w:val="0"/>
          <w:numId w:val="16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Neobsahuje-li zápisné některou položku potřebnou pro činnost kroužku, kurzu a měla-li by být úhrada této položky vyžadována po účastnících nad rámec zápisného, musí </w:t>
      </w:r>
      <w:r w:rsidRPr="003A318D">
        <w:rPr>
          <w:rFonts w:asciiTheme="minorHAnsi" w:hAnsiTheme="minorHAnsi" w:cstheme="minorHAnsi"/>
        </w:rPr>
        <w:lastRenderedPageBreak/>
        <w:t>být tato skutečnost uvedena v nabídce u konkrétní aktivity tak, aby byl zájemce o danou aktivitu předem seznámen s touto skutečností. Výjimku tvoří dobrovolné náklady na část činnosti, u které se sám účastník rozhoduje, zda ji využije či nikoliv (např. výlet mimo schůzku kroužku, kurzu, mimořádná návštěva výstavy, možnost zakoupení učebnice apod.).</w:t>
      </w:r>
    </w:p>
    <w:p w:rsidR="00FA5247" w:rsidRPr="003A318D" w:rsidRDefault="00FA5247" w:rsidP="00BB51B1">
      <w:pPr>
        <w:pStyle w:val="Odstavecseseznamem"/>
        <w:numPr>
          <w:ilvl w:val="0"/>
          <w:numId w:val="16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SVČ Amos stanovuje na jednotlivé aktivity různé typy zápisného s různými možnostmi placení. </w:t>
      </w:r>
    </w:p>
    <w:p w:rsidR="00FA5247" w:rsidRPr="003A318D" w:rsidRDefault="00FA5247" w:rsidP="00BB51B1">
      <w:pPr>
        <w:pStyle w:val="Odstavecseseznamem"/>
        <w:numPr>
          <w:ilvl w:val="0"/>
          <w:numId w:val="16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Termín splatnosti má organizace na mysli datum, ve kterém má být připsána cena za kroužek v organizaci. (připsáno na bankovní účet nebo složeno v hotovosti na pokladně)</w:t>
      </w:r>
    </w:p>
    <w:p w:rsidR="00FA5247" w:rsidRPr="003A318D" w:rsidRDefault="00FA5247" w:rsidP="00BB51B1">
      <w:pPr>
        <w:pStyle w:val="Odstavecseseznamem"/>
        <w:numPr>
          <w:ilvl w:val="0"/>
          <w:numId w:val="16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Možnosti úhrady zápisného:</w:t>
      </w:r>
    </w:p>
    <w:p w:rsidR="00FA5247" w:rsidRPr="003A318D" w:rsidRDefault="00FA5247" w:rsidP="00FA5247">
      <w:pPr>
        <w:pStyle w:val="Odstavecseseznamem"/>
        <w:spacing w:line="276" w:lineRule="auto"/>
        <w:ind w:left="720"/>
        <w:contextualSpacing/>
        <w:jc w:val="both"/>
        <w:rPr>
          <w:rFonts w:asciiTheme="minorHAnsi" w:hAnsiTheme="minorHAnsi" w:cstheme="minorHAnsi"/>
          <w:u w:val="single"/>
        </w:rPr>
      </w:pPr>
      <w:r w:rsidRPr="003A318D">
        <w:rPr>
          <w:rFonts w:asciiTheme="minorHAnsi" w:hAnsiTheme="minorHAnsi" w:cstheme="minorHAnsi"/>
          <w:u w:val="single"/>
        </w:rPr>
        <w:t>Bankovní převod</w:t>
      </w:r>
    </w:p>
    <w:p w:rsidR="00FA5247" w:rsidRPr="003A318D" w:rsidRDefault="00FA5247" w:rsidP="00E12A95">
      <w:pPr>
        <w:pStyle w:val="Odstavecseseznamem"/>
        <w:numPr>
          <w:ilvl w:val="0"/>
          <w:numId w:val="17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Zápisné lze hradit bankovním převodem na účet organizace</w:t>
      </w:r>
    </w:p>
    <w:p w:rsidR="00FA5247" w:rsidRPr="003A318D" w:rsidRDefault="00FA5247" w:rsidP="00E12A95">
      <w:pPr>
        <w:pStyle w:val="Odstavecseseznamem"/>
        <w:numPr>
          <w:ilvl w:val="0"/>
          <w:numId w:val="17"/>
        </w:numPr>
        <w:spacing w:line="276" w:lineRule="auto"/>
        <w:contextualSpacing/>
        <w:jc w:val="both"/>
        <w:rPr>
          <w:rFonts w:asciiTheme="minorHAnsi" w:hAnsiTheme="minorHAnsi" w:cstheme="minorHAnsi"/>
          <w:b/>
        </w:rPr>
      </w:pPr>
      <w:r w:rsidRPr="003A318D">
        <w:rPr>
          <w:rFonts w:asciiTheme="minorHAnsi" w:hAnsiTheme="minorHAnsi" w:cstheme="minorHAnsi"/>
          <w:b/>
        </w:rPr>
        <w:t>Prosíme o uvedení správného variabilního symbolu</w:t>
      </w:r>
    </w:p>
    <w:p w:rsidR="00FA5247" w:rsidRPr="003A318D" w:rsidRDefault="00E12A95" w:rsidP="00E12A95">
      <w:pPr>
        <w:pStyle w:val="Odstavecseseznamem"/>
        <w:numPr>
          <w:ilvl w:val="0"/>
          <w:numId w:val="17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Číslo účtu SVČ Amos: </w:t>
      </w:r>
      <w:r w:rsidR="00FC1F59" w:rsidRPr="003A318D">
        <w:rPr>
          <w:rFonts w:asciiTheme="minorHAnsi" w:hAnsiTheme="minorHAnsi" w:cstheme="minorHAnsi"/>
        </w:rPr>
        <w:t>35-6705550237/0100</w:t>
      </w:r>
    </w:p>
    <w:p w:rsidR="00E12A95" w:rsidRPr="003A318D" w:rsidRDefault="00E12A95" w:rsidP="00E12A95">
      <w:pPr>
        <w:spacing w:line="276" w:lineRule="auto"/>
        <w:contextualSpacing/>
        <w:jc w:val="both"/>
        <w:rPr>
          <w:rFonts w:asciiTheme="minorHAnsi" w:hAnsiTheme="minorHAnsi" w:cstheme="minorHAnsi"/>
          <w:u w:val="single"/>
        </w:rPr>
      </w:pPr>
      <w:r w:rsidRPr="003A318D">
        <w:rPr>
          <w:rFonts w:asciiTheme="minorHAnsi" w:hAnsiTheme="minorHAnsi" w:cstheme="minorHAnsi"/>
        </w:rPr>
        <w:tab/>
      </w:r>
      <w:r w:rsidRPr="003A318D">
        <w:rPr>
          <w:rFonts w:asciiTheme="minorHAnsi" w:hAnsiTheme="minorHAnsi" w:cstheme="minorHAnsi"/>
          <w:u w:val="single"/>
        </w:rPr>
        <w:t>Online v Klientském účtu SVČ Amos</w:t>
      </w:r>
    </w:p>
    <w:p w:rsidR="00E12A95" w:rsidRPr="003A318D" w:rsidRDefault="00E12A95" w:rsidP="00E12A95">
      <w:pPr>
        <w:pStyle w:val="Odstavecseseznamem"/>
        <w:numPr>
          <w:ilvl w:val="0"/>
          <w:numId w:val="18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Klientské centrum najdete na </w:t>
      </w:r>
      <w:r w:rsidR="00D06421" w:rsidRPr="003A318D">
        <w:rPr>
          <w:rFonts w:asciiTheme="minorHAnsi" w:hAnsiTheme="minorHAnsi" w:cstheme="minorHAnsi"/>
        </w:rPr>
        <w:t>adrese:</w:t>
      </w:r>
      <w:r w:rsidRPr="003A318D">
        <w:rPr>
          <w:rFonts w:asciiTheme="minorHAnsi" w:hAnsiTheme="minorHAnsi" w:cstheme="minorHAnsi"/>
        </w:rPr>
        <w:t xml:space="preserve"> </w:t>
      </w:r>
      <w:hyperlink r:id="rId9" w:history="1">
        <w:r w:rsidRPr="003A318D">
          <w:rPr>
            <w:rStyle w:val="Hypertextovodkaz"/>
            <w:rFonts w:asciiTheme="minorHAnsi" w:hAnsiTheme="minorHAnsi" w:cstheme="minorHAnsi"/>
          </w:rPr>
          <w:t>https://ddmtesin.iddm.cz</w:t>
        </w:r>
      </w:hyperlink>
    </w:p>
    <w:p w:rsidR="00E12A95" w:rsidRPr="003A318D" w:rsidRDefault="00E12A95" w:rsidP="00E12A95">
      <w:pPr>
        <w:pStyle w:val="Odstavecseseznamem"/>
        <w:numPr>
          <w:ilvl w:val="0"/>
          <w:numId w:val="18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Zde můžete uhradit zápisné prostřednictvím bankovní platební karty nebo </w:t>
      </w:r>
      <w:r w:rsidR="00D06421" w:rsidRPr="003A318D">
        <w:rPr>
          <w:rFonts w:asciiTheme="minorHAnsi" w:hAnsiTheme="minorHAnsi" w:cstheme="minorHAnsi"/>
        </w:rPr>
        <w:t>zrychleným bankovním</w:t>
      </w:r>
      <w:r w:rsidRPr="003A318D">
        <w:rPr>
          <w:rFonts w:asciiTheme="minorHAnsi" w:hAnsiTheme="minorHAnsi" w:cstheme="minorHAnsi"/>
        </w:rPr>
        <w:t xml:space="preserve"> převodem.</w:t>
      </w:r>
    </w:p>
    <w:p w:rsidR="00E12A95" w:rsidRPr="003A318D" w:rsidRDefault="00E12A95" w:rsidP="00E12A95">
      <w:pPr>
        <w:pStyle w:val="Odstavecseseznamem"/>
        <w:numPr>
          <w:ilvl w:val="0"/>
          <w:numId w:val="18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V případě tohoto způsobu úhrady nepotřebujete znát variabilní symbol, vše proběhne automaticky</w:t>
      </w:r>
    </w:p>
    <w:p w:rsidR="00E12A95" w:rsidRPr="003A318D" w:rsidRDefault="00E12A95" w:rsidP="00E12A95">
      <w:pPr>
        <w:pStyle w:val="Odstavecseseznamem"/>
        <w:spacing w:line="276" w:lineRule="auto"/>
        <w:ind w:left="720"/>
        <w:contextualSpacing/>
        <w:jc w:val="both"/>
        <w:rPr>
          <w:rFonts w:asciiTheme="minorHAnsi" w:hAnsiTheme="minorHAnsi" w:cstheme="minorHAnsi"/>
          <w:u w:val="single"/>
        </w:rPr>
      </w:pPr>
      <w:r w:rsidRPr="003A318D">
        <w:rPr>
          <w:rFonts w:asciiTheme="minorHAnsi" w:hAnsiTheme="minorHAnsi" w:cstheme="minorHAnsi"/>
          <w:u w:val="single"/>
        </w:rPr>
        <w:t xml:space="preserve">V hotovosti </w:t>
      </w:r>
    </w:p>
    <w:p w:rsidR="00E12A95" w:rsidRPr="003A318D" w:rsidRDefault="00E12A95" w:rsidP="008B36C0">
      <w:pPr>
        <w:pStyle w:val="Odstavecseseznamem"/>
        <w:numPr>
          <w:ilvl w:val="0"/>
          <w:numId w:val="18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Platbu můžete provést v hotovosti na pokladně SVČ Amos v době pokladních hodin</w:t>
      </w:r>
    </w:p>
    <w:p w:rsidR="00E12A95" w:rsidRPr="003A318D" w:rsidRDefault="00E12A95" w:rsidP="008B36C0">
      <w:pPr>
        <w:pStyle w:val="Odstavecseseznamem"/>
        <w:numPr>
          <w:ilvl w:val="0"/>
          <w:numId w:val="18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Pokladní hodiny najdete na </w:t>
      </w:r>
      <w:hyperlink r:id="rId10" w:history="1">
        <w:r w:rsidR="008B36C0" w:rsidRPr="003A318D">
          <w:rPr>
            <w:rStyle w:val="Hypertextovodkaz"/>
            <w:rFonts w:asciiTheme="minorHAnsi" w:hAnsiTheme="minorHAnsi" w:cstheme="minorHAnsi"/>
          </w:rPr>
          <w:t>https://www.svcamos.cz/pokladna-a-provoz</w:t>
        </w:r>
      </w:hyperlink>
    </w:p>
    <w:p w:rsidR="00FA5247" w:rsidRPr="003A318D" w:rsidRDefault="008B36C0" w:rsidP="008B36C0">
      <w:pPr>
        <w:pStyle w:val="Odstavecseseznamem"/>
        <w:numPr>
          <w:ilvl w:val="0"/>
          <w:numId w:val="18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Pokladna se nachází na adrese Frýdecká 690/32 v Českém Těšíně</w:t>
      </w:r>
    </w:p>
    <w:p w:rsidR="008B36C0" w:rsidRPr="003A318D" w:rsidRDefault="008B36C0" w:rsidP="008B36C0">
      <w:pPr>
        <w:pStyle w:val="Odstavecseseznamem"/>
        <w:spacing w:line="276" w:lineRule="auto"/>
        <w:ind w:left="720"/>
        <w:contextualSpacing/>
        <w:jc w:val="both"/>
        <w:rPr>
          <w:rFonts w:asciiTheme="minorHAnsi" w:hAnsiTheme="minorHAnsi" w:cstheme="minorHAnsi"/>
        </w:rPr>
      </w:pPr>
    </w:p>
    <w:p w:rsidR="008B36C0" w:rsidRPr="003A318D" w:rsidRDefault="008B36C0" w:rsidP="008B36C0">
      <w:pPr>
        <w:pStyle w:val="Odstavecseseznamem"/>
        <w:numPr>
          <w:ilvl w:val="0"/>
          <w:numId w:val="16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Typy zápisného</w:t>
      </w:r>
    </w:p>
    <w:p w:rsidR="008B36C0" w:rsidRPr="003A318D" w:rsidRDefault="008B36C0" w:rsidP="008B36C0">
      <w:pPr>
        <w:pStyle w:val="Odstavecseseznamem"/>
        <w:spacing w:line="276" w:lineRule="auto"/>
        <w:ind w:left="720"/>
        <w:contextualSpacing/>
        <w:jc w:val="both"/>
        <w:rPr>
          <w:rFonts w:asciiTheme="minorHAnsi" w:hAnsiTheme="minorHAnsi" w:cstheme="minorHAnsi"/>
          <w:u w:val="single"/>
        </w:rPr>
      </w:pPr>
      <w:r w:rsidRPr="003A318D">
        <w:rPr>
          <w:rFonts w:asciiTheme="minorHAnsi" w:hAnsiTheme="minorHAnsi" w:cstheme="minorHAnsi"/>
          <w:u w:val="single"/>
        </w:rPr>
        <w:t>Celoroční cena za ZÚ v jedné splátce</w:t>
      </w:r>
    </w:p>
    <w:p w:rsidR="008B36C0" w:rsidRPr="003A318D" w:rsidRDefault="008B36C0" w:rsidP="002861D1">
      <w:pPr>
        <w:pStyle w:val="Odstavecseseznamem"/>
        <w:numPr>
          <w:ilvl w:val="0"/>
          <w:numId w:val="23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Celoroční zápisné uhradí účastník v jedné splátce</w:t>
      </w:r>
    </w:p>
    <w:p w:rsidR="008B36C0" w:rsidRPr="003A318D" w:rsidRDefault="008B36C0" w:rsidP="002861D1">
      <w:pPr>
        <w:pStyle w:val="Odstavecseseznamem"/>
        <w:numPr>
          <w:ilvl w:val="0"/>
          <w:numId w:val="22"/>
        </w:numPr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Splátka musí být uhrazena do 31.10.běžného roku</w:t>
      </w:r>
    </w:p>
    <w:p w:rsidR="008B36C0" w:rsidRPr="003A318D" w:rsidRDefault="008B36C0" w:rsidP="008B36C0">
      <w:pPr>
        <w:pStyle w:val="Odstavecseseznamem"/>
        <w:spacing w:line="276" w:lineRule="auto"/>
        <w:ind w:left="720"/>
        <w:contextualSpacing/>
        <w:jc w:val="both"/>
        <w:rPr>
          <w:rFonts w:asciiTheme="minorHAnsi" w:hAnsiTheme="minorHAnsi" w:cstheme="minorHAnsi"/>
        </w:rPr>
      </w:pPr>
    </w:p>
    <w:p w:rsidR="002861D1" w:rsidRPr="003A318D" w:rsidRDefault="002861D1" w:rsidP="00FC1F59">
      <w:pPr>
        <w:pStyle w:val="Odstavecseseznamem"/>
        <w:spacing w:line="276" w:lineRule="auto"/>
        <w:ind w:left="720"/>
        <w:contextualSpacing/>
        <w:jc w:val="both"/>
        <w:rPr>
          <w:rFonts w:asciiTheme="minorHAnsi" w:hAnsiTheme="minorHAnsi" w:cstheme="minorHAnsi"/>
          <w:u w:val="single"/>
        </w:rPr>
      </w:pPr>
      <w:r w:rsidRPr="003A318D">
        <w:rPr>
          <w:rFonts w:asciiTheme="minorHAnsi" w:hAnsiTheme="minorHAnsi" w:cstheme="minorHAnsi"/>
          <w:u w:val="single"/>
        </w:rPr>
        <w:t>Pololetní cena v jedné splátce</w:t>
      </w:r>
    </w:p>
    <w:p w:rsidR="008B36C0" w:rsidRPr="003A318D" w:rsidRDefault="002861D1" w:rsidP="002861D1">
      <w:pPr>
        <w:pStyle w:val="Odstavecseseznamem"/>
        <w:numPr>
          <w:ilvl w:val="0"/>
          <w:numId w:val="22"/>
        </w:numPr>
        <w:spacing w:line="276" w:lineRule="auto"/>
        <w:contextualSpacing/>
        <w:jc w:val="both"/>
        <w:rPr>
          <w:rFonts w:asciiTheme="minorHAnsi" w:hAnsiTheme="minorHAnsi" w:cstheme="minorHAnsi"/>
          <w:u w:val="single"/>
        </w:rPr>
      </w:pPr>
      <w:r w:rsidRPr="003A318D">
        <w:rPr>
          <w:rFonts w:asciiTheme="minorHAnsi" w:hAnsiTheme="minorHAnsi" w:cstheme="minorHAnsi"/>
        </w:rPr>
        <w:t xml:space="preserve">Cena za 2. pololetí je platná od 1. 2. daného školního roku, je vypočtena ve výši </w:t>
      </w:r>
      <w:r w:rsidR="00D06421" w:rsidRPr="003A318D">
        <w:rPr>
          <w:rFonts w:asciiTheme="minorHAnsi" w:hAnsiTheme="minorHAnsi" w:cstheme="minorHAnsi"/>
        </w:rPr>
        <w:t>60 %</w:t>
      </w:r>
      <w:r w:rsidRPr="003A318D">
        <w:rPr>
          <w:rFonts w:asciiTheme="minorHAnsi" w:hAnsiTheme="minorHAnsi" w:cstheme="minorHAnsi"/>
        </w:rPr>
        <w:t xml:space="preserve"> z ceny zájmového útvaru</w:t>
      </w:r>
    </w:p>
    <w:p w:rsidR="006F4043" w:rsidRPr="003A318D" w:rsidRDefault="006F4043" w:rsidP="006F4043">
      <w:pPr>
        <w:rPr>
          <w:rFonts w:asciiTheme="minorHAnsi" w:hAnsiTheme="minorHAnsi" w:cstheme="minorHAnsi"/>
          <w:b/>
        </w:rPr>
      </w:pPr>
    </w:p>
    <w:p w:rsidR="00075351" w:rsidRPr="003A318D" w:rsidRDefault="0090547E" w:rsidP="00FC1F59">
      <w:pPr>
        <w:spacing w:line="276" w:lineRule="auto"/>
        <w:ind w:left="720"/>
        <w:rPr>
          <w:rFonts w:asciiTheme="minorHAnsi" w:hAnsiTheme="minorHAnsi" w:cstheme="minorHAnsi"/>
          <w:u w:val="single"/>
        </w:rPr>
      </w:pPr>
      <w:r w:rsidRPr="003A318D">
        <w:rPr>
          <w:rFonts w:asciiTheme="minorHAnsi" w:hAnsiTheme="minorHAnsi" w:cstheme="minorHAnsi"/>
          <w:u w:val="single"/>
        </w:rPr>
        <w:t>Celoroční zápisné ve dvou splátkách</w:t>
      </w:r>
    </w:p>
    <w:p w:rsidR="0090547E" w:rsidRPr="003A318D" w:rsidRDefault="0090547E" w:rsidP="00FC1F59">
      <w:pPr>
        <w:pStyle w:val="Odstavecseseznamem"/>
        <w:numPr>
          <w:ilvl w:val="0"/>
          <w:numId w:val="22"/>
        </w:numPr>
        <w:spacing w:line="276" w:lineRule="auto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Celoroční zápisné účastník může uhradit ve dvou splátkách</w:t>
      </w:r>
    </w:p>
    <w:p w:rsidR="0090547E" w:rsidRPr="003A318D" w:rsidRDefault="0090547E" w:rsidP="00FC1F59">
      <w:pPr>
        <w:pStyle w:val="Odstavecseseznamem"/>
        <w:numPr>
          <w:ilvl w:val="0"/>
          <w:numId w:val="22"/>
        </w:numPr>
        <w:spacing w:line="276" w:lineRule="auto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První splátka musí být uhrazena do 31.10. běžného roku</w:t>
      </w:r>
    </w:p>
    <w:p w:rsidR="0090547E" w:rsidRPr="003A318D" w:rsidRDefault="0090547E" w:rsidP="00FC1F59">
      <w:pPr>
        <w:pStyle w:val="Odstavecseseznamem"/>
        <w:numPr>
          <w:ilvl w:val="0"/>
          <w:numId w:val="22"/>
        </w:numPr>
        <w:spacing w:line="276" w:lineRule="auto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Druhá splátka musí být uhrazena do 28.2. běžného roku</w:t>
      </w:r>
    </w:p>
    <w:p w:rsidR="0090547E" w:rsidRPr="003A318D" w:rsidRDefault="0090547E" w:rsidP="00FC1F59">
      <w:pPr>
        <w:pStyle w:val="Odstavecseseznamem"/>
        <w:numPr>
          <w:ilvl w:val="0"/>
          <w:numId w:val="22"/>
        </w:numPr>
        <w:spacing w:line="276" w:lineRule="auto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lastRenderedPageBreak/>
        <w:t>Nejedná se o zápis do kroužku na pololetí</w:t>
      </w:r>
      <w:r w:rsidR="00D840FD" w:rsidRPr="003A318D">
        <w:rPr>
          <w:rFonts w:asciiTheme="minorHAnsi" w:hAnsiTheme="minorHAnsi" w:cstheme="minorHAnsi"/>
        </w:rPr>
        <w:t xml:space="preserve">. Jedná se o splátky celoročního zápisného. Nelze tedy neuhradit druhou splátku s důvodem, že účastník nebude kroužek navštěvovat. </w:t>
      </w:r>
    </w:p>
    <w:p w:rsidR="00942ED8" w:rsidRPr="003A318D" w:rsidRDefault="00D840FD" w:rsidP="003A318D">
      <w:pPr>
        <w:pStyle w:val="Odstavecseseznamem"/>
        <w:numPr>
          <w:ilvl w:val="0"/>
          <w:numId w:val="22"/>
        </w:numPr>
        <w:spacing w:line="276" w:lineRule="auto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Pouze ze zdravotních důvodů účastník již nemusí kroužek v druhém pololetí navštěvovat, zažádá o odhlášení (vypíše odhlášku) z kroužku a donese lékařské potvrzení. </w:t>
      </w:r>
    </w:p>
    <w:p w:rsidR="0090547E" w:rsidRPr="003A318D" w:rsidRDefault="00942ED8" w:rsidP="00942ED8">
      <w:pPr>
        <w:ind w:firstLine="360"/>
        <w:rPr>
          <w:rFonts w:asciiTheme="minorHAnsi" w:hAnsiTheme="minorHAnsi" w:cstheme="minorHAnsi"/>
          <w:u w:val="single"/>
        </w:rPr>
      </w:pPr>
      <w:r w:rsidRPr="003A318D">
        <w:rPr>
          <w:rFonts w:asciiTheme="minorHAnsi" w:hAnsiTheme="minorHAnsi" w:cstheme="minorHAnsi"/>
          <w:u w:val="single"/>
        </w:rPr>
        <w:t>Zápisné na jiné období než celoroční</w:t>
      </w:r>
    </w:p>
    <w:p w:rsidR="00942ED8" w:rsidRPr="003A318D" w:rsidRDefault="00942ED8" w:rsidP="00942ED8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U některých kroužků a kurzů může být uvedeno jiné období jejich trvání </w:t>
      </w:r>
    </w:p>
    <w:p w:rsidR="00942ED8" w:rsidRPr="003A318D" w:rsidRDefault="00942ED8" w:rsidP="00942ED8">
      <w:pPr>
        <w:pStyle w:val="Odstavecseseznamem"/>
        <w:numPr>
          <w:ilvl w:val="0"/>
          <w:numId w:val="25"/>
        </w:numPr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U těchto aktivit je rovněž uveden způsob a termín úhrady</w:t>
      </w:r>
    </w:p>
    <w:p w:rsidR="00075351" w:rsidRPr="003A318D" w:rsidRDefault="00075351" w:rsidP="006F4043">
      <w:pPr>
        <w:pStyle w:val="Odstavecseseznamem"/>
        <w:ind w:left="1068"/>
        <w:rPr>
          <w:rFonts w:asciiTheme="minorHAnsi" w:hAnsiTheme="minorHAnsi" w:cstheme="minorHAnsi"/>
          <w:color w:val="FF0000"/>
        </w:rPr>
      </w:pPr>
    </w:p>
    <w:p w:rsidR="006F4043" w:rsidRPr="003A318D" w:rsidRDefault="00942ED8" w:rsidP="003D010A">
      <w:pPr>
        <w:ind w:firstLine="360"/>
        <w:rPr>
          <w:rFonts w:asciiTheme="minorHAnsi" w:hAnsiTheme="minorHAnsi" w:cstheme="minorHAnsi"/>
          <w:b/>
        </w:rPr>
      </w:pPr>
      <w:r w:rsidRPr="003A318D">
        <w:rPr>
          <w:rFonts w:asciiTheme="minorHAnsi" w:hAnsiTheme="minorHAnsi" w:cstheme="minorHAnsi"/>
          <w:b/>
        </w:rPr>
        <w:t>Slevy na zápisném</w:t>
      </w:r>
    </w:p>
    <w:p w:rsidR="000E76F0" w:rsidRPr="003A318D" w:rsidRDefault="00DA4409" w:rsidP="00DA4409">
      <w:pPr>
        <w:numPr>
          <w:ilvl w:val="0"/>
          <w:numId w:val="30"/>
        </w:numPr>
        <w:jc w:val="both"/>
        <w:rPr>
          <w:rFonts w:asciiTheme="minorHAnsi" w:eastAsia="Arial Unicode MS" w:hAnsiTheme="minorHAnsi" w:cstheme="minorHAnsi"/>
        </w:rPr>
      </w:pPr>
      <w:r w:rsidRPr="003A318D">
        <w:rPr>
          <w:rFonts w:asciiTheme="minorHAnsi" w:eastAsia="Arial Unicode MS" w:hAnsiTheme="minorHAnsi" w:cstheme="minorHAnsi"/>
        </w:rPr>
        <w:t xml:space="preserve">Rodiče mají právo požádat ředitelku SVČ Amos o snížení úplaty za zájmové vzdělávání, dle Vyhlášky č. 74 /2004 Sb. o zájmovém vzdělávání, kdy zákonný zástupce pobírá sociální příplatek nebo příspěvek na úhradu potřeb dítěte v pěstounské péči. (§ 11 </w:t>
      </w:r>
      <w:r w:rsidR="00D06421" w:rsidRPr="003A318D">
        <w:rPr>
          <w:rFonts w:asciiTheme="minorHAnsi" w:eastAsia="Arial Unicode MS" w:hAnsiTheme="minorHAnsi" w:cstheme="minorHAnsi"/>
        </w:rPr>
        <w:t>odst. (</w:t>
      </w:r>
      <w:r w:rsidRPr="003A318D">
        <w:rPr>
          <w:rFonts w:asciiTheme="minorHAnsi" w:eastAsia="Arial Unicode MS" w:hAnsiTheme="minorHAnsi" w:cstheme="minorHAnsi"/>
        </w:rPr>
        <w:t xml:space="preserve">3) </w:t>
      </w:r>
      <w:r w:rsidR="00D06421" w:rsidRPr="003A318D">
        <w:rPr>
          <w:rFonts w:asciiTheme="minorHAnsi" w:eastAsia="Arial Unicode MS" w:hAnsiTheme="minorHAnsi" w:cstheme="minorHAnsi"/>
        </w:rPr>
        <w:t>písm. a, b) Žádost</w:t>
      </w:r>
      <w:r w:rsidRPr="003A318D">
        <w:rPr>
          <w:rFonts w:asciiTheme="minorHAnsi" w:eastAsia="Arial Unicode MS" w:hAnsiTheme="minorHAnsi" w:cstheme="minorHAnsi"/>
        </w:rPr>
        <w:t xml:space="preserve"> musí být podána písemně a doloženo potvrzení o pobírání příslušných dávek.</w:t>
      </w:r>
      <w:r w:rsidRPr="003A318D">
        <w:rPr>
          <w:rFonts w:asciiTheme="minorHAnsi" w:hAnsiTheme="minorHAnsi" w:cstheme="minorHAnsi"/>
        </w:rPr>
        <w:t xml:space="preserve"> </w:t>
      </w:r>
    </w:p>
    <w:p w:rsidR="00942ED8" w:rsidRPr="003A318D" w:rsidRDefault="00DA4409" w:rsidP="00DA4409">
      <w:pPr>
        <w:numPr>
          <w:ilvl w:val="0"/>
          <w:numId w:val="30"/>
        </w:numPr>
        <w:jc w:val="both"/>
        <w:rPr>
          <w:rFonts w:asciiTheme="minorHAnsi" w:eastAsia="Arial Unicode MS" w:hAnsiTheme="minorHAnsi" w:cstheme="minorHAnsi"/>
        </w:rPr>
      </w:pPr>
      <w:r w:rsidRPr="003A318D">
        <w:rPr>
          <w:rFonts w:asciiTheme="minorHAnsi" w:hAnsiTheme="minorHAnsi" w:cstheme="minorHAnsi"/>
        </w:rPr>
        <w:t>Každá žádost o slevu ze sociálních důvodů bude posouzena individuálně vedením organizace.</w:t>
      </w:r>
    </w:p>
    <w:p w:rsidR="003D010A" w:rsidRPr="003A318D" w:rsidRDefault="003D010A" w:rsidP="003D010A">
      <w:pPr>
        <w:pStyle w:val="Odstavecseseznamem"/>
        <w:numPr>
          <w:ilvl w:val="0"/>
          <w:numId w:val="28"/>
        </w:numPr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Organizace neposkytuje slevy z důvodu krátkodobé absence člena v kroužku nebo kurzu, kterou lze považovat za běžnou (např. běžná onemocnění a zdravotní důvody, dovolená, podobné krátkodobé absence.</w:t>
      </w:r>
    </w:p>
    <w:p w:rsidR="003D010A" w:rsidRPr="003A318D" w:rsidRDefault="003D010A" w:rsidP="003D010A">
      <w:pPr>
        <w:pStyle w:val="Odstavecseseznamem"/>
        <w:ind w:left="720"/>
        <w:rPr>
          <w:rFonts w:asciiTheme="minorHAnsi" w:hAnsiTheme="minorHAnsi" w:cstheme="minorHAnsi"/>
        </w:rPr>
      </w:pPr>
    </w:p>
    <w:p w:rsidR="003D010A" w:rsidRPr="003A318D" w:rsidRDefault="003D010A" w:rsidP="00DA4409">
      <w:pPr>
        <w:rPr>
          <w:rFonts w:asciiTheme="minorHAnsi" w:hAnsiTheme="minorHAnsi" w:cstheme="minorHAnsi"/>
          <w:b/>
        </w:rPr>
      </w:pPr>
      <w:r w:rsidRPr="003A318D">
        <w:rPr>
          <w:rFonts w:asciiTheme="minorHAnsi" w:hAnsiTheme="minorHAnsi" w:cstheme="minorHAnsi"/>
          <w:b/>
        </w:rPr>
        <w:t>Vratky za ZÚ a kurzy</w:t>
      </w:r>
      <w:r w:rsidR="00DA4409" w:rsidRPr="003A318D">
        <w:rPr>
          <w:rFonts w:asciiTheme="minorHAnsi" w:hAnsiTheme="minorHAnsi" w:cstheme="minorHAnsi"/>
          <w:b/>
        </w:rPr>
        <w:t xml:space="preserve"> (viz popis vratky a storno poplatky)</w:t>
      </w:r>
    </w:p>
    <w:p w:rsidR="00942ED8" w:rsidRPr="003A318D" w:rsidRDefault="003D010A" w:rsidP="00942ED8">
      <w:pPr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       </w:t>
      </w:r>
    </w:p>
    <w:p w:rsidR="00DA4409" w:rsidRPr="003A318D" w:rsidRDefault="00B14ED6" w:rsidP="00DA4409">
      <w:pPr>
        <w:pStyle w:val="Odstavecseseznamem"/>
        <w:numPr>
          <w:ilvl w:val="0"/>
          <w:numId w:val="28"/>
        </w:numPr>
        <w:spacing w:line="276" w:lineRule="auto"/>
        <w:contextualSpacing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V</w:t>
      </w:r>
      <w:r w:rsidR="00DA4409" w:rsidRPr="003A318D">
        <w:rPr>
          <w:rFonts w:asciiTheme="minorHAnsi" w:hAnsiTheme="minorHAnsi" w:cstheme="minorHAnsi"/>
        </w:rPr>
        <w:t>rácení zápisného nebo jeho části lze zažádat pouze ze závažných důvodů, které neumožňují dlouhodobě</w:t>
      </w:r>
      <w:r w:rsidRPr="003A318D">
        <w:rPr>
          <w:rFonts w:asciiTheme="minorHAnsi" w:hAnsiTheme="minorHAnsi" w:cstheme="minorHAnsi"/>
        </w:rPr>
        <w:t>,</w:t>
      </w:r>
      <w:r w:rsidR="00DA4409" w:rsidRPr="003A318D">
        <w:rPr>
          <w:rFonts w:asciiTheme="minorHAnsi" w:hAnsiTheme="minorHAnsi" w:cstheme="minorHAnsi"/>
        </w:rPr>
        <w:t xml:space="preserve"> či vůbec navštěvovat kroužek, soubor nebo kurz. (např. dlouhodobé vážné onemocnění, a to na základě lékařského potvrzení, změna místa </w:t>
      </w:r>
      <w:r w:rsidR="00D06421" w:rsidRPr="003A318D">
        <w:rPr>
          <w:rFonts w:asciiTheme="minorHAnsi" w:hAnsiTheme="minorHAnsi" w:cstheme="minorHAnsi"/>
        </w:rPr>
        <w:t>bydliště,</w:t>
      </w:r>
      <w:r w:rsidR="00DA4409" w:rsidRPr="003A318D">
        <w:rPr>
          <w:rFonts w:asciiTheme="minorHAnsi" w:hAnsiTheme="minorHAnsi" w:cstheme="minorHAnsi"/>
        </w:rPr>
        <w:t xml:space="preserve"> a to na základě doložení OP zákonného zástupce nebo účastníka) </w:t>
      </w:r>
    </w:p>
    <w:p w:rsidR="00DA4409" w:rsidRPr="003A318D" w:rsidRDefault="00DA4409" w:rsidP="00DA4409">
      <w:pPr>
        <w:pStyle w:val="Odstavecseseznamem"/>
        <w:numPr>
          <w:ilvl w:val="0"/>
          <w:numId w:val="28"/>
        </w:numPr>
        <w:spacing w:line="276" w:lineRule="auto"/>
        <w:contextualSpacing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Vratky se vyplácejí pouze na základě vyplněné a schválené žádosti ředitelkou SVČ Amos</w:t>
      </w:r>
      <w:r w:rsidR="00B14ED6" w:rsidRPr="003A318D">
        <w:rPr>
          <w:rFonts w:asciiTheme="minorHAnsi" w:hAnsiTheme="minorHAnsi" w:cstheme="minorHAnsi"/>
        </w:rPr>
        <w:t xml:space="preserve">. </w:t>
      </w:r>
    </w:p>
    <w:p w:rsidR="00DA4409" w:rsidRPr="003A318D" w:rsidRDefault="00DA4409" w:rsidP="00DA4409">
      <w:pPr>
        <w:pStyle w:val="Odstavecseseznamem"/>
        <w:numPr>
          <w:ilvl w:val="0"/>
          <w:numId w:val="28"/>
        </w:numPr>
        <w:spacing w:line="276" w:lineRule="auto"/>
        <w:contextualSpacing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Důležitým okamžikem </w:t>
      </w:r>
      <w:r w:rsidR="00DD1610" w:rsidRPr="003A318D">
        <w:rPr>
          <w:rFonts w:asciiTheme="minorHAnsi" w:hAnsiTheme="minorHAnsi" w:cstheme="minorHAnsi"/>
        </w:rPr>
        <w:t xml:space="preserve">při výpočtu vratky </w:t>
      </w:r>
      <w:r w:rsidRPr="003A318D">
        <w:rPr>
          <w:rFonts w:asciiTheme="minorHAnsi" w:hAnsiTheme="minorHAnsi" w:cstheme="minorHAnsi"/>
        </w:rPr>
        <w:t xml:space="preserve">je datum podání žádosti, které je odsouhlaseno pedagogickým pracovníkem daného ZÚ nebo kurzu. </w:t>
      </w:r>
    </w:p>
    <w:p w:rsidR="00DD1610" w:rsidRPr="003A318D" w:rsidRDefault="00D06421" w:rsidP="00DA4409">
      <w:pPr>
        <w:pStyle w:val="Odstavecseseznamem"/>
        <w:numPr>
          <w:ilvl w:val="0"/>
          <w:numId w:val="28"/>
        </w:numPr>
        <w:spacing w:line="276" w:lineRule="auto"/>
        <w:contextualSpacing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Pracovník provede </w:t>
      </w:r>
      <w:r w:rsidR="00DD1610" w:rsidRPr="003A318D">
        <w:rPr>
          <w:rFonts w:asciiTheme="minorHAnsi" w:hAnsiTheme="minorHAnsi" w:cstheme="minorHAnsi"/>
        </w:rPr>
        <w:t>odhlášení v systému Domeček</w:t>
      </w:r>
      <w:r w:rsidRPr="003A318D">
        <w:rPr>
          <w:rFonts w:asciiTheme="minorHAnsi" w:hAnsiTheme="minorHAnsi" w:cstheme="minorHAnsi"/>
        </w:rPr>
        <w:t xml:space="preserve"> se stejným datem.</w:t>
      </w:r>
    </w:p>
    <w:p w:rsidR="00D06421" w:rsidRPr="003A318D" w:rsidRDefault="00D06421" w:rsidP="00DA4409">
      <w:pPr>
        <w:pStyle w:val="Odstavecseseznamem"/>
        <w:numPr>
          <w:ilvl w:val="0"/>
          <w:numId w:val="28"/>
        </w:numPr>
        <w:spacing w:line="276" w:lineRule="auto"/>
        <w:contextualSpacing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Výpočet je proveden tak, že se počítá vždy vratka od 1měsíce po datu na žádosti. </w:t>
      </w:r>
    </w:p>
    <w:p w:rsidR="00DA4409" w:rsidRPr="003A318D" w:rsidRDefault="00DA4409" w:rsidP="00DA4409">
      <w:pPr>
        <w:pStyle w:val="Odstavecseseznamem"/>
        <w:numPr>
          <w:ilvl w:val="0"/>
          <w:numId w:val="28"/>
        </w:numPr>
        <w:spacing w:line="276" w:lineRule="auto"/>
        <w:contextualSpacing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>Zápisné organizace vrátí vždy, je-li překážka na straně organizace (např. neotevření kroužku, nebo kurzu, zrušení kroužku atd..)</w:t>
      </w:r>
      <w:r w:rsidR="00D06421" w:rsidRPr="003A318D">
        <w:rPr>
          <w:rFonts w:asciiTheme="minorHAnsi" w:hAnsiTheme="minorHAnsi" w:cstheme="minorHAnsi"/>
        </w:rPr>
        <w:t>. Zde se nevyplňuje žádost, vratka je automaticky vypočtena a vrácena bezhotovostně na účet zákonného zástupce, který je vždy ověřen.</w:t>
      </w:r>
    </w:p>
    <w:p w:rsidR="00DA4409" w:rsidRPr="003A318D" w:rsidRDefault="00DA4409" w:rsidP="00DA4409">
      <w:pPr>
        <w:pStyle w:val="Odstavecseseznamem"/>
        <w:numPr>
          <w:ilvl w:val="0"/>
          <w:numId w:val="28"/>
        </w:numPr>
        <w:spacing w:line="276" w:lineRule="auto"/>
        <w:contextualSpacing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Na žádost účastníka se vrací zápisné vždy, </w:t>
      </w:r>
      <w:r w:rsidR="00D06421" w:rsidRPr="003A318D">
        <w:rPr>
          <w:rFonts w:asciiTheme="minorHAnsi" w:hAnsiTheme="minorHAnsi" w:cstheme="minorHAnsi"/>
        </w:rPr>
        <w:t xml:space="preserve">změní – </w:t>
      </w:r>
      <w:proofErr w:type="spellStart"/>
      <w:r w:rsidR="00D06421" w:rsidRPr="003A318D">
        <w:rPr>
          <w:rFonts w:asciiTheme="minorHAnsi" w:hAnsiTheme="minorHAnsi" w:cstheme="minorHAnsi"/>
        </w:rPr>
        <w:t>li</w:t>
      </w:r>
      <w:proofErr w:type="spellEnd"/>
      <w:r w:rsidRPr="003A318D">
        <w:rPr>
          <w:rFonts w:asciiTheme="minorHAnsi" w:hAnsiTheme="minorHAnsi" w:cstheme="minorHAnsi"/>
        </w:rPr>
        <w:t xml:space="preserve"> se podmínky aktivity (změna termínu, místo schůzek, cenové podmínky.). Vždy se vrací za nevyčerpané období vzhledem k tomu, kolik schůzek proběhlo</w:t>
      </w:r>
      <w:r w:rsidR="00E24986" w:rsidRPr="003A318D">
        <w:rPr>
          <w:rFonts w:asciiTheme="minorHAnsi" w:hAnsiTheme="minorHAnsi" w:cstheme="minorHAnsi"/>
        </w:rPr>
        <w:t xml:space="preserve"> a kolik hodin se odučilo. Bude tedy vrácena </w:t>
      </w:r>
      <w:r w:rsidR="00D06421" w:rsidRPr="003A318D">
        <w:rPr>
          <w:rFonts w:asciiTheme="minorHAnsi" w:hAnsiTheme="minorHAnsi" w:cstheme="minorHAnsi"/>
        </w:rPr>
        <w:t>částka,</w:t>
      </w:r>
      <w:r w:rsidR="00E24986" w:rsidRPr="003A318D">
        <w:rPr>
          <w:rFonts w:asciiTheme="minorHAnsi" w:hAnsiTheme="minorHAnsi" w:cstheme="minorHAnsi"/>
        </w:rPr>
        <w:t xml:space="preserve"> která odpovídá délce zrušeného období.</w:t>
      </w:r>
    </w:p>
    <w:p w:rsidR="00E24986" w:rsidRPr="003A318D" w:rsidRDefault="00E24986" w:rsidP="00DA4409">
      <w:pPr>
        <w:pStyle w:val="Odstavecseseznamem"/>
        <w:numPr>
          <w:ilvl w:val="0"/>
          <w:numId w:val="28"/>
        </w:numPr>
        <w:spacing w:line="276" w:lineRule="auto"/>
        <w:contextualSpacing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lastRenderedPageBreak/>
        <w:t>Organizace může vrátit tkz. ušetřené náklady. Částka, která se vrací</w:t>
      </w:r>
      <w:r w:rsidR="00D06421" w:rsidRPr="003A318D">
        <w:rPr>
          <w:rFonts w:asciiTheme="minorHAnsi" w:hAnsiTheme="minorHAnsi" w:cstheme="minorHAnsi"/>
        </w:rPr>
        <w:t>, jež se vrací může být krácena o náklady, které by padly na vrub organizace (mzdy, nájmy apod.)</w:t>
      </w:r>
    </w:p>
    <w:p w:rsidR="003A318D" w:rsidRPr="00A12478" w:rsidRDefault="000E76F0" w:rsidP="003A318D">
      <w:pPr>
        <w:pStyle w:val="Odstavecseseznamem"/>
        <w:numPr>
          <w:ilvl w:val="0"/>
          <w:numId w:val="28"/>
        </w:numPr>
        <w:spacing w:line="276" w:lineRule="auto"/>
        <w:contextualSpacing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  <w:b/>
        </w:rPr>
        <w:t>Zápisné se nevrací</w:t>
      </w:r>
      <w:r w:rsidRPr="003A318D">
        <w:rPr>
          <w:rFonts w:asciiTheme="minorHAnsi" w:hAnsiTheme="minorHAnsi" w:cstheme="minorHAnsi"/>
        </w:rPr>
        <w:t xml:space="preserve"> v běžných případech absence v kroužku, souboru nebo kurzu (např. běžné onemocnění nebo zdravotní problémy, dovolená apod</w:t>
      </w:r>
      <w:r w:rsidRPr="003A318D">
        <w:rPr>
          <w:rFonts w:asciiTheme="minorHAnsi" w:hAnsiTheme="minorHAnsi" w:cstheme="minorHAnsi"/>
          <w:b/>
        </w:rPr>
        <w:t>.)</w:t>
      </w:r>
      <w:r w:rsidR="003A318D">
        <w:rPr>
          <w:rFonts w:asciiTheme="minorHAnsi" w:hAnsiTheme="minorHAnsi" w:cstheme="minorHAnsi"/>
          <w:b/>
        </w:rPr>
        <w:t xml:space="preserve">  </w:t>
      </w:r>
    </w:p>
    <w:p w:rsidR="00A12478" w:rsidRDefault="00A12478" w:rsidP="00A12478">
      <w:pPr>
        <w:pStyle w:val="Odstavecseseznamem"/>
        <w:spacing w:line="276" w:lineRule="auto"/>
        <w:ind w:left="720"/>
        <w:contextualSpacing/>
        <w:rPr>
          <w:rFonts w:asciiTheme="minorHAnsi" w:hAnsiTheme="minorHAnsi" w:cstheme="minorHAnsi"/>
        </w:rPr>
      </w:pPr>
    </w:p>
    <w:p w:rsidR="00A12478" w:rsidRDefault="00A12478" w:rsidP="00A12478">
      <w:pPr>
        <w:pStyle w:val="Odstavecseseznamem"/>
        <w:spacing w:line="276" w:lineRule="auto"/>
        <w:ind w:left="720"/>
        <w:contextualSpacing/>
        <w:rPr>
          <w:rFonts w:asciiTheme="minorHAnsi" w:hAnsiTheme="minorHAnsi" w:cstheme="minorHAnsi"/>
        </w:rPr>
      </w:pPr>
    </w:p>
    <w:p w:rsidR="00A12478" w:rsidRDefault="00A12478" w:rsidP="00A12478">
      <w:pPr>
        <w:pStyle w:val="Odstavecseseznamem"/>
        <w:spacing w:line="276" w:lineRule="auto"/>
        <w:ind w:left="720"/>
        <w:contextualSpacing/>
        <w:rPr>
          <w:rFonts w:asciiTheme="minorHAnsi" w:hAnsiTheme="minorHAnsi" w:cstheme="minorHAnsi"/>
        </w:rPr>
      </w:pPr>
    </w:p>
    <w:p w:rsidR="00A12478" w:rsidRDefault="00A12478" w:rsidP="00A12478">
      <w:pPr>
        <w:pStyle w:val="Odstavecseseznamem"/>
        <w:spacing w:line="276" w:lineRule="auto"/>
        <w:ind w:left="720"/>
        <w:contextualSpacing/>
        <w:rPr>
          <w:rFonts w:asciiTheme="minorHAnsi" w:hAnsiTheme="minorHAnsi" w:cstheme="minorHAnsi"/>
        </w:rPr>
      </w:pPr>
    </w:p>
    <w:p w:rsidR="00A12478" w:rsidRDefault="00A12478" w:rsidP="00A12478">
      <w:pPr>
        <w:pStyle w:val="Odstavecseseznamem"/>
        <w:spacing w:line="276" w:lineRule="auto"/>
        <w:ind w:left="720"/>
        <w:contextualSpacing/>
        <w:rPr>
          <w:rFonts w:asciiTheme="minorHAnsi" w:hAnsiTheme="minorHAnsi" w:cstheme="minorHAnsi"/>
        </w:rPr>
      </w:pPr>
    </w:p>
    <w:p w:rsidR="00A12478" w:rsidRPr="003A318D" w:rsidRDefault="00A12478" w:rsidP="00A12478">
      <w:pPr>
        <w:pStyle w:val="Odstavecseseznamem"/>
        <w:spacing w:line="276" w:lineRule="auto"/>
        <w:ind w:left="720"/>
        <w:contextualSpacing/>
        <w:rPr>
          <w:rFonts w:asciiTheme="minorHAnsi" w:hAnsiTheme="minorHAnsi" w:cstheme="minorHAnsi"/>
        </w:rPr>
      </w:pPr>
    </w:p>
    <w:p w:rsidR="00D06421" w:rsidRPr="003A318D" w:rsidRDefault="006F4043" w:rsidP="003A318D">
      <w:pPr>
        <w:pStyle w:val="Odstavecseseznamem"/>
        <w:spacing w:line="276" w:lineRule="auto"/>
        <w:ind w:left="720"/>
        <w:contextualSpacing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 xml:space="preserve">V Českém Těšíně 1. </w:t>
      </w:r>
      <w:r w:rsidR="00D06421" w:rsidRPr="003A318D">
        <w:rPr>
          <w:rFonts w:asciiTheme="minorHAnsi" w:hAnsiTheme="minorHAnsi" w:cstheme="minorHAnsi"/>
        </w:rPr>
        <w:t>9</w:t>
      </w:r>
      <w:r w:rsidRPr="003A318D">
        <w:rPr>
          <w:rFonts w:asciiTheme="minorHAnsi" w:hAnsiTheme="minorHAnsi" w:cstheme="minorHAnsi"/>
        </w:rPr>
        <w:t>.20</w:t>
      </w:r>
      <w:r w:rsidR="00D06421" w:rsidRPr="003A318D">
        <w:rPr>
          <w:rFonts w:asciiTheme="minorHAnsi" w:hAnsiTheme="minorHAnsi" w:cstheme="minorHAnsi"/>
        </w:rPr>
        <w:t>2</w:t>
      </w:r>
      <w:r w:rsidR="003A318D" w:rsidRPr="003A318D">
        <w:rPr>
          <w:rFonts w:asciiTheme="minorHAnsi" w:hAnsiTheme="minorHAnsi" w:cstheme="minorHAnsi"/>
        </w:rPr>
        <w:t>3</w:t>
      </w:r>
      <w:r w:rsidRPr="003A318D">
        <w:rPr>
          <w:rFonts w:asciiTheme="minorHAnsi" w:hAnsiTheme="minorHAnsi" w:cstheme="minorHAnsi"/>
        </w:rPr>
        <w:tab/>
        <w:t xml:space="preserve">   </w:t>
      </w:r>
      <w:r w:rsidR="003A318D">
        <w:rPr>
          <w:rFonts w:asciiTheme="minorHAnsi" w:hAnsiTheme="minorHAnsi" w:cstheme="minorHAnsi"/>
        </w:rPr>
        <w:t xml:space="preserve">                                                </w:t>
      </w:r>
      <w:r w:rsidR="00D06421" w:rsidRPr="003A318D">
        <w:rPr>
          <w:rFonts w:asciiTheme="minorHAnsi" w:hAnsiTheme="minorHAnsi" w:cstheme="minorHAnsi"/>
        </w:rPr>
        <w:t>Mgr</w:t>
      </w:r>
      <w:r w:rsidRPr="003A318D">
        <w:rPr>
          <w:rFonts w:asciiTheme="minorHAnsi" w:hAnsiTheme="minorHAnsi" w:cstheme="minorHAnsi"/>
        </w:rPr>
        <w:t xml:space="preserve">. Eva Juricová  </w:t>
      </w:r>
      <w:r w:rsidR="00D06421" w:rsidRPr="003A318D">
        <w:rPr>
          <w:rFonts w:asciiTheme="minorHAnsi" w:hAnsiTheme="minorHAnsi" w:cstheme="minorHAnsi"/>
        </w:rPr>
        <w:t xml:space="preserve">                 </w:t>
      </w:r>
    </w:p>
    <w:p w:rsidR="009D60AF" w:rsidRPr="003A318D" w:rsidRDefault="00D06421" w:rsidP="00D06421">
      <w:pPr>
        <w:tabs>
          <w:tab w:val="left" w:pos="6451"/>
        </w:tabs>
        <w:ind w:left="4248" w:hanging="3540"/>
        <w:rPr>
          <w:rFonts w:asciiTheme="minorHAnsi" w:hAnsiTheme="minorHAnsi" w:cstheme="minorHAnsi"/>
        </w:rPr>
      </w:pPr>
      <w:r w:rsidRPr="003A318D">
        <w:rPr>
          <w:rFonts w:asciiTheme="minorHAnsi" w:hAnsiTheme="minorHAnsi" w:cstheme="minorHAnsi"/>
        </w:rPr>
        <w:tab/>
        <w:t xml:space="preserve">   </w:t>
      </w:r>
      <w:r w:rsidR="003A318D">
        <w:rPr>
          <w:rFonts w:asciiTheme="minorHAnsi" w:hAnsiTheme="minorHAnsi" w:cstheme="minorHAnsi"/>
        </w:rPr>
        <w:t xml:space="preserve">                                   </w:t>
      </w:r>
      <w:r w:rsidRPr="003A318D">
        <w:rPr>
          <w:rFonts w:asciiTheme="minorHAnsi" w:hAnsiTheme="minorHAnsi" w:cstheme="minorHAnsi"/>
        </w:rPr>
        <w:t xml:space="preserve"> </w:t>
      </w:r>
      <w:r w:rsidR="006F4043" w:rsidRPr="003A318D">
        <w:rPr>
          <w:rFonts w:asciiTheme="minorHAnsi" w:hAnsiTheme="minorHAnsi" w:cstheme="minorHAnsi"/>
        </w:rPr>
        <w:t>ředitelka DDM</w:t>
      </w:r>
    </w:p>
    <w:sectPr w:rsidR="009D60AF" w:rsidRPr="003A318D" w:rsidSect="00F62B41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349" w:rsidRDefault="00343349" w:rsidP="00305A91">
      <w:r>
        <w:separator/>
      </w:r>
    </w:p>
  </w:endnote>
  <w:endnote w:type="continuationSeparator" w:id="0">
    <w:p w:rsidR="00343349" w:rsidRDefault="00343349" w:rsidP="00305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A91" w:rsidRDefault="00305A91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2648F8F3" wp14:editId="58835226">
          <wp:simplePos x="0" y="0"/>
          <wp:positionH relativeFrom="column">
            <wp:posOffset>-1614170</wp:posOffset>
          </wp:positionH>
          <wp:positionV relativeFrom="paragraph">
            <wp:posOffset>-4251960</wp:posOffset>
          </wp:positionV>
          <wp:extent cx="5753100" cy="5400675"/>
          <wp:effectExtent l="0" t="0" r="0" b="9525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40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349" w:rsidRDefault="00343349" w:rsidP="00305A91">
      <w:r>
        <w:separator/>
      </w:r>
    </w:p>
  </w:footnote>
  <w:footnote w:type="continuationSeparator" w:id="0">
    <w:p w:rsidR="00343349" w:rsidRDefault="00343349" w:rsidP="00305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A91" w:rsidRDefault="00305A91">
    <w:pPr>
      <w:pStyle w:val="Zhlav"/>
    </w:pPr>
  </w:p>
  <w:p w:rsidR="00305A91" w:rsidRDefault="00305A9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B41" w:rsidRDefault="00F62B41">
    <w:pPr>
      <w:pStyle w:val="Zhlav"/>
    </w:pPr>
    <w:r>
      <w:rPr>
        <w:noProof/>
        <w:lang w:eastAsia="cs-CZ"/>
      </w:rPr>
      <w:drawing>
        <wp:inline distT="0" distB="0" distL="0" distR="0" wp14:anchorId="40F36DC5" wp14:editId="55C702F8">
          <wp:extent cx="5760720" cy="740410"/>
          <wp:effectExtent l="0" t="0" r="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tiskopis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404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E7FCF"/>
    <w:multiLevelType w:val="hybridMultilevel"/>
    <w:tmpl w:val="FA7CFA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46F86"/>
    <w:multiLevelType w:val="hybridMultilevel"/>
    <w:tmpl w:val="566A893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432EE3"/>
    <w:multiLevelType w:val="hybridMultilevel"/>
    <w:tmpl w:val="239695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C0528E"/>
    <w:multiLevelType w:val="hybridMultilevel"/>
    <w:tmpl w:val="A20A03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22024C"/>
    <w:multiLevelType w:val="hybridMultilevel"/>
    <w:tmpl w:val="7E0C260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6E405F5"/>
    <w:multiLevelType w:val="hybridMultilevel"/>
    <w:tmpl w:val="5F76B5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2851969"/>
    <w:multiLevelType w:val="hybridMultilevel"/>
    <w:tmpl w:val="70E2F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55416"/>
    <w:multiLevelType w:val="hybridMultilevel"/>
    <w:tmpl w:val="4D66AF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311C87"/>
    <w:multiLevelType w:val="hybridMultilevel"/>
    <w:tmpl w:val="3992F0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F3FE1"/>
    <w:multiLevelType w:val="hybridMultilevel"/>
    <w:tmpl w:val="B26C5EB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7B36DC"/>
    <w:multiLevelType w:val="hybridMultilevel"/>
    <w:tmpl w:val="265602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2B2104"/>
    <w:multiLevelType w:val="hybridMultilevel"/>
    <w:tmpl w:val="E4FE7C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643A8B"/>
    <w:multiLevelType w:val="hybridMultilevel"/>
    <w:tmpl w:val="040805D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150060"/>
    <w:multiLevelType w:val="hybridMultilevel"/>
    <w:tmpl w:val="466CF8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9B5F70"/>
    <w:multiLevelType w:val="hybridMultilevel"/>
    <w:tmpl w:val="38963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CB0CEE"/>
    <w:multiLevelType w:val="hybridMultilevel"/>
    <w:tmpl w:val="F9221E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303BD3"/>
    <w:multiLevelType w:val="hybridMultilevel"/>
    <w:tmpl w:val="2FAEB4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6816FF"/>
    <w:multiLevelType w:val="hybridMultilevel"/>
    <w:tmpl w:val="21AAFD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714037"/>
    <w:multiLevelType w:val="hybridMultilevel"/>
    <w:tmpl w:val="2F7AC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E6002D"/>
    <w:multiLevelType w:val="hybridMultilevel"/>
    <w:tmpl w:val="EAE866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AB0F87"/>
    <w:multiLevelType w:val="hybridMultilevel"/>
    <w:tmpl w:val="B2200C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832D90"/>
    <w:multiLevelType w:val="hybridMultilevel"/>
    <w:tmpl w:val="59022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5664D"/>
    <w:multiLevelType w:val="hybridMultilevel"/>
    <w:tmpl w:val="AF10A75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DF54A6B"/>
    <w:multiLevelType w:val="hybridMultilevel"/>
    <w:tmpl w:val="4FCEFE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EF34821"/>
    <w:multiLevelType w:val="hybridMultilevel"/>
    <w:tmpl w:val="A60E19D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1C96A1C"/>
    <w:multiLevelType w:val="hybridMultilevel"/>
    <w:tmpl w:val="0F14B3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506566"/>
    <w:multiLevelType w:val="hybridMultilevel"/>
    <w:tmpl w:val="857C4D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BB3D9B"/>
    <w:multiLevelType w:val="hybridMultilevel"/>
    <w:tmpl w:val="4BE2A1F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6BF51C0"/>
    <w:multiLevelType w:val="hybridMultilevel"/>
    <w:tmpl w:val="B8A647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DD0F7C"/>
    <w:multiLevelType w:val="hybridMultilevel"/>
    <w:tmpl w:val="06647C3E"/>
    <w:lvl w:ilvl="0" w:tplc="42204E80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15"/>
  </w:num>
  <w:num w:numId="5">
    <w:abstractNumId w:val="19"/>
  </w:num>
  <w:num w:numId="6">
    <w:abstractNumId w:val="10"/>
  </w:num>
  <w:num w:numId="7">
    <w:abstractNumId w:val="13"/>
  </w:num>
  <w:num w:numId="8">
    <w:abstractNumId w:val="2"/>
  </w:num>
  <w:num w:numId="9">
    <w:abstractNumId w:val="29"/>
  </w:num>
  <w:num w:numId="10">
    <w:abstractNumId w:val="14"/>
  </w:num>
  <w:num w:numId="11">
    <w:abstractNumId w:val="3"/>
  </w:num>
  <w:num w:numId="12">
    <w:abstractNumId w:val="6"/>
  </w:num>
  <w:num w:numId="13">
    <w:abstractNumId w:val="12"/>
  </w:num>
  <w:num w:numId="14">
    <w:abstractNumId w:val="23"/>
  </w:num>
  <w:num w:numId="15">
    <w:abstractNumId w:val="21"/>
  </w:num>
  <w:num w:numId="16">
    <w:abstractNumId w:val="28"/>
  </w:num>
  <w:num w:numId="17">
    <w:abstractNumId w:val="1"/>
  </w:num>
  <w:num w:numId="18">
    <w:abstractNumId w:val="18"/>
  </w:num>
  <w:num w:numId="19">
    <w:abstractNumId w:val="27"/>
  </w:num>
  <w:num w:numId="20">
    <w:abstractNumId w:val="8"/>
  </w:num>
  <w:num w:numId="21">
    <w:abstractNumId w:val="22"/>
  </w:num>
  <w:num w:numId="22">
    <w:abstractNumId w:val="11"/>
  </w:num>
  <w:num w:numId="23">
    <w:abstractNumId w:val="25"/>
  </w:num>
  <w:num w:numId="24">
    <w:abstractNumId w:val="16"/>
  </w:num>
  <w:num w:numId="25">
    <w:abstractNumId w:val="24"/>
  </w:num>
  <w:num w:numId="26">
    <w:abstractNumId w:val="0"/>
  </w:num>
  <w:num w:numId="27">
    <w:abstractNumId w:val="26"/>
  </w:num>
  <w:num w:numId="28">
    <w:abstractNumId w:val="17"/>
  </w:num>
  <w:num w:numId="29">
    <w:abstractNumId w:val="4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A91"/>
    <w:rsid w:val="0001594C"/>
    <w:rsid w:val="00075351"/>
    <w:rsid w:val="000D27E9"/>
    <w:rsid w:val="000E76F0"/>
    <w:rsid w:val="00150246"/>
    <w:rsid w:val="001A2882"/>
    <w:rsid w:val="001E77CA"/>
    <w:rsid w:val="0022276D"/>
    <w:rsid w:val="002861D1"/>
    <w:rsid w:val="00294B42"/>
    <w:rsid w:val="00305A91"/>
    <w:rsid w:val="00343349"/>
    <w:rsid w:val="003A318D"/>
    <w:rsid w:val="003D010A"/>
    <w:rsid w:val="003D33A3"/>
    <w:rsid w:val="003D59CE"/>
    <w:rsid w:val="004333F1"/>
    <w:rsid w:val="0048053D"/>
    <w:rsid w:val="004B3ED0"/>
    <w:rsid w:val="00545728"/>
    <w:rsid w:val="00565C2A"/>
    <w:rsid w:val="005C126E"/>
    <w:rsid w:val="006B6160"/>
    <w:rsid w:val="006F4043"/>
    <w:rsid w:val="00781E13"/>
    <w:rsid w:val="008523CC"/>
    <w:rsid w:val="008B36C0"/>
    <w:rsid w:val="008F0D59"/>
    <w:rsid w:val="009002DB"/>
    <w:rsid w:val="00903287"/>
    <w:rsid w:val="0090547E"/>
    <w:rsid w:val="00942ED8"/>
    <w:rsid w:val="009655EF"/>
    <w:rsid w:val="00965638"/>
    <w:rsid w:val="009A5F9E"/>
    <w:rsid w:val="009D60AF"/>
    <w:rsid w:val="009E31CC"/>
    <w:rsid w:val="009F357D"/>
    <w:rsid w:val="00A12478"/>
    <w:rsid w:val="00A562D0"/>
    <w:rsid w:val="00A94226"/>
    <w:rsid w:val="00AC5CC9"/>
    <w:rsid w:val="00AD51B8"/>
    <w:rsid w:val="00B14ED6"/>
    <w:rsid w:val="00B1654E"/>
    <w:rsid w:val="00B72C86"/>
    <w:rsid w:val="00BB51B1"/>
    <w:rsid w:val="00BC187F"/>
    <w:rsid w:val="00C512DA"/>
    <w:rsid w:val="00C75C60"/>
    <w:rsid w:val="00C83FAA"/>
    <w:rsid w:val="00CB5A8C"/>
    <w:rsid w:val="00D06421"/>
    <w:rsid w:val="00D840FD"/>
    <w:rsid w:val="00DA4409"/>
    <w:rsid w:val="00DA7B48"/>
    <w:rsid w:val="00DB31D3"/>
    <w:rsid w:val="00DB6C05"/>
    <w:rsid w:val="00DD1610"/>
    <w:rsid w:val="00E12A95"/>
    <w:rsid w:val="00E24986"/>
    <w:rsid w:val="00E81133"/>
    <w:rsid w:val="00E9646F"/>
    <w:rsid w:val="00EA6506"/>
    <w:rsid w:val="00EB2E0A"/>
    <w:rsid w:val="00F07600"/>
    <w:rsid w:val="00F62B41"/>
    <w:rsid w:val="00FA5247"/>
    <w:rsid w:val="00FC1DDD"/>
    <w:rsid w:val="00FC1F59"/>
    <w:rsid w:val="00FD1CEA"/>
    <w:rsid w:val="00FF1114"/>
    <w:rsid w:val="00FF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048C5F"/>
  <w15:docId w15:val="{DEB1D164-8A5C-4E24-B936-5818AF17A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A4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05A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05A91"/>
  </w:style>
  <w:style w:type="paragraph" w:styleId="Zpat">
    <w:name w:val="footer"/>
    <w:basedOn w:val="Normln"/>
    <w:link w:val="ZpatChar"/>
    <w:uiPriority w:val="99"/>
    <w:unhideWhenUsed/>
    <w:rsid w:val="00305A9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05A91"/>
  </w:style>
  <w:style w:type="paragraph" w:styleId="Textbubliny">
    <w:name w:val="Balloon Text"/>
    <w:basedOn w:val="Normln"/>
    <w:link w:val="TextbublinyChar"/>
    <w:uiPriority w:val="99"/>
    <w:semiHidden/>
    <w:unhideWhenUsed/>
    <w:rsid w:val="00CB5A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5A8C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uiPriority w:val="99"/>
    <w:rsid w:val="00CB5A8C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75C60"/>
    <w:pPr>
      <w:ind w:left="708"/>
    </w:pPr>
  </w:style>
  <w:style w:type="character" w:styleId="Nevyeenzmnka">
    <w:name w:val="Unresolved Mention"/>
    <w:basedOn w:val="Standardnpsmoodstavce"/>
    <w:uiPriority w:val="99"/>
    <w:semiHidden/>
    <w:unhideWhenUsed/>
    <w:rsid w:val="00781E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4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camos.cz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vcamos.cz/pokladna-a-provo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dmtesin.iddm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38C7C-ACE5-422D-B880-368E229DD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1024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Růžička</dc:creator>
  <cp:keywords/>
  <dc:description/>
  <cp:lastModifiedBy>Eva Juricová</cp:lastModifiedBy>
  <cp:revision>4</cp:revision>
  <cp:lastPrinted>2024-02-14T13:03:00Z</cp:lastPrinted>
  <dcterms:created xsi:type="dcterms:W3CDTF">2024-02-14T13:20:00Z</dcterms:created>
  <dcterms:modified xsi:type="dcterms:W3CDTF">2024-02-25T10:03:00Z</dcterms:modified>
</cp:coreProperties>
</file>