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FE0" w:rsidRDefault="005F1FE0" w:rsidP="00345A86">
      <w:pPr>
        <w:jc w:val="center"/>
        <w:rPr>
          <w:rFonts w:ascii="Century Gothic" w:hAnsi="Century Gothic"/>
          <w:b/>
          <w:i/>
          <w:sz w:val="32"/>
          <w:szCs w:val="32"/>
          <w:u w:val="single"/>
        </w:rPr>
      </w:pPr>
    </w:p>
    <w:p w:rsidR="005F1FE0" w:rsidRDefault="005F1FE0" w:rsidP="00345A86">
      <w:pPr>
        <w:jc w:val="center"/>
        <w:rPr>
          <w:rFonts w:ascii="Century Gothic" w:hAnsi="Century Gothic"/>
          <w:b/>
          <w:i/>
          <w:sz w:val="32"/>
          <w:szCs w:val="32"/>
          <w:u w:val="single"/>
        </w:rPr>
      </w:pPr>
    </w:p>
    <w:p w:rsidR="002D7641" w:rsidRPr="00B8312A" w:rsidRDefault="00143CDA" w:rsidP="00345A86">
      <w:pPr>
        <w:jc w:val="center"/>
        <w:rPr>
          <w:rFonts w:ascii="Century Gothic" w:hAnsi="Century Gothic"/>
          <w:b/>
          <w:i/>
          <w:sz w:val="32"/>
          <w:szCs w:val="32"/>
          <w:u w:val="single"/>
        </w:rPr>
      </w:pPr>
      <w:r w:rsidRPr="00B8312A">
        <w:rPr>
          <w:rFonts w:ascii="Century Gothic" w:hAnsi="Century Gothic"/>
          <w:b/>
          <w:i/>
          <w:sz w:val="32"/>
          <w:szCs w:val="32"/>
          <w:u w:val="single"/>
        </w:rPr>
        <w:t xml:space="preserve">Letní </w:t>
      </w:r>
      <w:r w:rsidR="005F1FE0" w:rsidRPr="00B8312A">
        <w:rPr>
          <w:rFonts w:ascii="Century Gothic" w:hAnsi="Century Gothic"/>
          <w:b/>
          <w:i/>
          <w:sz w:val="32"/>
          <w:szCs w:val="32"/>
          <w:u w:val="single"/>
        </w:rPr>
        <w:t>tábory</w:t>
      </w:r>
      <w:r w:rsidR="005F1FE0">
        <w:rPr>
          <w:rFonts w:ascii="Century Gothic" w:hAnsi="Century Gothic"/>
          <w:b/>
          <w:i/>
          <w:sz w:val="32"/>
          <w:szCs w:val="32"/>
          <w:u w:val="single"/>
        </w:rPr>
        <w:t xml:space="preserve"> – vratky</w:t>
      </w:r>
      <w:r w:rsidR="009402B4" w:rsidRPr="00B8312A">
        <w:rPr>
          <w:rFonts w:ascii="Century Gothic" w:hAnsi="Century Gothic"/>
          <w:b/>
          <w:i/>
          <w:sz w:val="32"/>
          <w:szCs w:val="32"/>
          <w:u w:val="single"/>
        </w:rPr>
        <w:t xml:space="preserve"> a</w:t>
      </w:r>
      <w:r w:rsidR="009712F4" w:rsidRPr="00B8312A">
        <w:rPr>
          <w:rFonts w:ascii="Century Gothic" w:hAnsi="Century Gothic"/>
          <w:b/>
          <w:i/>
          <w:sz w:val="32"/>
          <w:szCs w:val="32"/>
          <w:u w:val="single"/>
        </w:rPr>
        <w:t xml:space="preserve"> storno poplatky.</w:t>
      </w:r>
    </w:p>
    <w:p w:rsidR="009712F4" w:rsidRPr="009712F4" w:rsidRDefault="00F74B8E" w:rsidP="00345A86">
      <w:pPr>
        <w:jc w:val="center"/>
        <w:rPr>
          <w:rFonts w:ascii="Century Gothic" w:hAnsi="Century Gothic"/>
          <w:i/>
        </w:rPr>
      </w:pPr>
      <w:r>
        <w:rPr>
          <w:rFonts w:ascii="Century Gothic" w:hAnsi="Century Gothic"/>
          <w:b/>
          <w:i/>
          <w:sz w:val="24"/>
          <w:szCs w:val="24"/>
        </w:rPr>
        <w:t xml:space="preserve">Zájemce o </w:t>
      </w:r>
      <w:r w:rsidR="00143CDA">
        <w:rPr>
          <w:rFonts w:ascii="Century Gothic" w:hAnsi="Century Gothic"/>
          <w:b/>
          <w:i/>
          <w:sz w:val="24"/>
          <w:szCs w:val="24"/>
        </w:rPr>
        <w:t xml:space="preserve">LT </w:t>
      </w:r>
      <w:r>
        <w:rPr>
          <w:rFonts w:ascii="Century Gothic" w:hAnsi="Century Gothic"/>
          <w:b/>
          <w:i/>
          <w:sz w:val="24"/>
          <w:szCs w:val="24"/>
        </w:rPr>
        <w:t xml:space="preserve">se stává účastníkem akce až po </w:t>
      </w:r>
      <w:r w:rsidR="004005C9">
        <w:rPr>
          <w:rFonts w:ascii="Century Gothic" w:hAnsi="Century Gothic"/>
          <w:b/>
          <w:i/>
          <w:sz w:val="24"/>
          <w:szCs w:val="24"/>
        </w:rPr>
        <w:t>schválení</w:t>
      </w:r>
      <w:r w:rsidR="009878BD">
        <w:rPr>
          <w:rFonts w:ascii="Century Gothic" w:hAnsi="Century Gothic"/>
          <w:b/>
          <w:i/>
          <w:sz w:val="24"/>
          <w:szCs w:val="24"/>
        </w:rPr>
        <w:t xml:space="preserve"> řádně vyplněné</w:t>
      </w:r>
      <w:bookmarkStart w:id="0" w:name="_GoBack"/>
      <w:bookmarkEnd w:id="0"/>
      <w:r>
        <w:rPr>
          <w:rFonts w:ascii="Century Gothic" w:hAnsi="Century Gothic"/>
          <w:b/>
          <w:i/>
          <w:sz w:val="24"/>
          <w:szCs w:val="24"/>
        </w:rPr>
        <w:t xml:space="preserve"> přihlášky a zaplacení příslušné ceny.</w:t>
      </w:r>
    </w:p>
    <w:p w:rsidR="00B95FA1" w:rsidRPr="00345A86" w:rsidRDefault="009712F4" w:rsidP="00345A86">
      <w:pPr>
        <w:spacing w:line="240" w:lineRule="auto"/>
        <w:jc w:val="both"/>
        <w:rPr>
          <w:rFonts w:ascii="Century Gothic" w:hAnsi="Century Gothic"/>
          <w:i/>
          <w:sz w:val="20"/>
          <w:szCs w:val="20"/>
        </w:rPr>
      </w:pPr>
      <w:r w:rsidRPr="00F74B8E">
        <w:rPr>
          <w:rFonts w:ascii="Century Gothic" w:hAnsi="Century Gothic"/>
          <w:b/>
          <w:i/>
          <w:sz w:val="20"/>
          <w:szCs w:val="20"/>
        </w:rPr>
        <w:t>1.</w:t>
      </w:r>
      <w:r w:rsidR="00345A86">
        <w:rPr>
          <w:rFonts w:ascii="Century Gothic" w:hAnsi="Century Gothic"/>
          <w:i/>
          <w:sz w:val="20"/>
          <w:szCs w:val="20"/>
        </w:rPr>
        <w:t xml:space="preserve">   </w:t>
      </w:r>
      <w:r w:rsidRPr="00B95FA1">
        <w:rPr>
          <w:rFonts w:ascii="Century Gothic" w:hAnsi="Century Gothic"/>
          <w:b/>
          <w:i/>
          <w:sz w:val="20"/>
          <w:szCs w:val="20"/>
        </w:rPr>
        <w:t>100 % vratka</w:t>
      </w:r>
      <w:r w:rsidRPr="00F74B8E">
        <w:rPr>
          <w:rFonts w:ascii="Century Gothic" w:hAnsi="Century Gothic"/>
          <w:i/>
          <w:sz w:val="20"/>
          <w:szCs w:val="20"/>
        </w:rPr>
        <w:t xml:space="preserve"> ceny </w:t>
      </w:r>
      <w:r w:rsidR="00143CDA">
        <w:rPr>
          <w:rFonts w:ascii="Century Gothic" w:hAnsi="Century Gothic"/>
          <w:i/>
          <w:sz w:val="20"/>
          <w:szCs w:val="20"/>
        </w:rPr>
        <w:t>letního</w:t>
      </w:r>
      <w:r w:rsidRPr="00F74B8E">
        <w:rPr>
          <w:rFonts w:ascii="Century Gothic" w:hAnsi="Century Gothic"/>
          <w:i/>
          <w:sz w:val="20"/>
          <w:szCs w:val="20"/>
        </w:rPr>
        <w:t xml:space="preserve"> tábora se</w:t>
      </w:r>
      <w:r w:rsidR="00B8312A">
        <w:rPr>
          <w:rFonts w:ascii="Century Gothic" w:hAnsi="Century Gothic"/>
          <w:i/>
          <w:sz w:val="20"/>
          <w:szCs w:val="20"/>
        </w:rPr>
        <w:t xml:space="preserve"> uplatňuje při řádném písemném </w:t>
      </w:r>
      <w:r w:rsidRPr="00F74B8E">
        <w:rPr>
          <w:rFonts w:ascii="Century Gothic" w:hAnsi="Century Gothic"/>
          <w:i/>
          <w:sz w:val="20"/>
          <w:szCs w:val="20"/>
        </w:rPr>
        <w:t>odhlášení (formulář</w:t>
      </w:r>
      <w:r w:rsidR="00B8312A">
        <w:rPr>
          <w:rFonts w:ascii="Century Gothic" w:hAnsi="Century Gothic"/>
          <w:i/>
          <w:sz w:val="20"/>
          <w:szCs w:val="20"/>
        </w:rPr>
        <w:t xml:space="preserve"> je k dispozici</w:t>
      </w:r>
      <w:r w:rsidR="00345A86">
        <w:rPr>
          <w:rFonts w:ascii="Century Gothic" w:hAnsi="Century Gothic"/>
          <w:i/>
          <w:sz w:val="20"/>
          <w:szCs w:val="20"/>
        </w:rPr>
        <w:t xml:space="preserve"> na pokladně SVČ</w:t>
      </w:r>
      <w:r w:rsidR="005F1FE0">
        <w:rPr>
          <w:rFonts w:ascii="Century Gothic" w:hAnsi="Century Gothic"/>
          <w:i/>
          <w:sz w:val="20"/>
          <w:szCs w:val="20"/>
        </w:rPr>
        <w:t xml:space="preserve"> nebo ke stažení na web stránce</w:t>
      </w:r>
      <w:r w:rsidR="0014223D">
        <w:rPr>
          <w:rFonts w:ascii="Century Gothic" w:hAnsi="Century Gothic"/>
          <w:i/>
          <w:sz w:val="20"/>
          <w:szCs w:val="20"/>
        </w:rPr>
        <w:t>)</w:t>
      </w:r>
      <w:r w:rsidR="005F1FE0">
        <w:rPr>
          <w:rFonts w:ascii="Century Gothic" w:hAnsi="Century Gothic"/>
          <w:i/>
          <w:sz w:val="20"/>
          <w:szCs w:val="20"/>
        </w:rPr>
        <w:t xml:space="preserve"> </w:t>
      </w:r>
      <w:r w:rsidR="0014223D">
        <w:rPr>
          <w:rFonts w:ascii="Century Gothic" w:hAnsi="Century Gothic"/>
          <w:i/>
          <w:sz w:val="20"/>
          <w:szCs w:val="20"/>
        </w:rPr>
        <w:t>zákonným zástupcem</w:t>
      </w:r>
      <w:r w:rsidRPr="00F74B8E">
        <w:rPr>
          <w:rFonts w:ascii="Century Gothic" w:hAnsi="Century Gothic"/>
          <w:b/>
          <w:i/>
          <w:sz w:val="20"/>
          <w:szCs w:val="20"/>
        </w:rPr>
        <w:t xml:space="preserve"> </w:t>
      </w:r>
      <w:r w:rsidR="00143CDA">
        <w:rPr>
          <w:rFonts w:ascii="Century Gothic" w:hAnsi="Century Gothic"/>
          <w:b/>
          <w:i/>
          <w:sz w:val="20"/>
          <w:szCs w:val="20"/>
        </w:rPr>
        <w:t xml:space="preserve">měsíc </w:t>
      </w:r>
      <w:r w:rsidRPr="00F74B8E">
        <w:rPr>
          <w:rFonts w:ascii="Century Gothic" w:hAnsi="Century Gothic"/>
          <w:b/>
          <w:i/>
          <w:sz w:val="20"/>
          <w:szCs w:val="20"/>
        </w:rPr>
        <w:t xml:space="preserve">před zahájením tábora. </w:t>
      </w:r>
    </w:p>
    <w:p w:rsidR="00B95FA1" w:rsidRDefault="00B95FA1" w:rsidP="00345A86">
      <w:pPr>
        <w:spacing w:line="240" w:lineRule="auto"/>
        <w:jc w:val="both"/>
        <w:rPr>
          <w:rFonts w:ascii="Century Gothic" w:hAnsi="Century Gothic"/>
          <w:i/>
          <w:sz w:val="20"/>
          <w:szCs w:val="20"/>
        </w:rPr>
      </w:pPr>
      <w:r w:rsidRPr="00B95FA1">
        <w:rPr>
          <w:rFonts w:ascii="Century Gothic" w:hAnsi="Century Gothic"/>
          <w:i/>
          <w:sz w:val="20"/>
          <w:szCs w:val="20"/>
        </w:rPr>
        <w:t xml:space="preserve">      </w:t>
      </w:r>
      <w:r w:rsidRPr="00B95FA1">
        <w:rPr>
          <w:rFonts w:ascii="Century Gothic" w:hAnsi="Century Gothic"/>
          <w:b/>
          <w:i/>
          <w:sz w:val="20"/>
          <w:szCs w:val="20"/>
        </w:rPr>
        <w:t>75 % vratka</w:t>
      </w:r>
      <w:r w:rsidRPr="00B95FA1">
        <w:rPr>
          <w:rFonts w:ascii="Century Gothic" w:hAnsi="Century Gothic"/>
          <w:i/>
          <w:sz w:val="20"/>
          <w:szCs w:val="20"/>
        </w:rPr>
        <w:t xml:space="preserve"> ceny za LT bude vrácena po řádném odhlášení min</w:t>
      </w:r>
      <w:r w:rsidR="00B8312A">
        <w:rPr>
          <w:rFonts w:ascii="Century Gothic" w:hAnsi="Century Gothic"/>
          <w:i/>
          <w:sz w:val="20"/>
          <w:szCs w:val="20"/>
        </w:rPr>
        <w:t>.</w:t>
      </w:r>
      <w:r w:rsidRPr="00B95FA1">
        <w:rPr>
          <w:rFonts w:ascii="Century Gothic" w:hAnsi="Century Gothic"/>
          <w:i/>
          <w:sz w:val="20"/>
          <w:szCs w:val="20"/>
        </w:rPr>
        <w:t xml:space="preserve"> 14 dnů před zahájením LT.</w:t>
      </w:r>
      <w:r>
        <w:rPr>
          <w:rFonts w:ascii="Century Gothic" w:hAnsi="Century Gothic"/>
          <w:i/>
          <w:sz w:val="20"/>
          <w:szCs w:val="20"/>
        </w:rPr>
        <w:t xml:space="preserve"> Pozdější odhlášky budou možné pouze ze zdr</w:t>
      </w:r>
      <w:r w:rsidR="00B8312A">
        <w:rPr>
          <w:rFonts w:ascii="Century Gothic" w:hAnsi="Century Gothic"/>
          <w:i/>
          <w:sz w:val="20"/>
          <w:szCs w:val="20"/>
        </w:rPr>
        <w:t>avotních</w:t>
      </w:r>
      <w:r>
        <w:rPr>
          <w:rFonts w:ascii="Century Gothic" w:hAnsi="Century Gothic"/>
          <w:i/>
          <w:sz w:val="20"/>
          <w:szCs w:val="20"/>
        </w:rPr>
        <w:t xml:space="preserve"> důvodů. </w:t>
      </w:r>
    </w:p>
    <w:p w:rsidR="00330A5D" w:rsidRDefault="00B95FA1" w:rsidP="00345A86">
      <w:pPr>
        <w:spacing w:line="240" w:lineRule="auto"/>
        <w:jc w:val="both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 xml:space="preserve">Na odhlášky </w:t>
      </w:r>
      <w:r w:rsidR="00330A5D">
        <w:rPr>
          <w:rFonts w:ascii="Century Gothic" w:hAnsi="Century Gothic"/>
          <w:i/>
          <w:sz w:val="20"/>
          <w:szCs w:val="20"/>
        </w:rPr>
        <w:t>po</w:t>
      </w:r>
      <w:r>
        <w:rPr>
          <w:rFonts w:ascii="Century Gothic" w:hAnsi="Century Gothic"/>
          <w:i/>
          <w:sz w:val="20"/>
          <w:szCs w:val="20"/>
        </w:rPr>
        <w:t> </w:t>
      </w:r>
      <w:r w:rsidR="00B8312A">
        <w:rPr>
          <w:rFonts w:ascii="Century Gothic" w:hAnsi="Century Gothic"/>
          <w:i/>
          <w:sz w:val="20"/>
          <w:szCs w:val="20"/>
        </w:rPr>
        <w:t>tomto termínu z jiných důvodů (</w:t>
      </w:r>
      <w:r>
        <w:rPr>
          <w:rFonts w:ascii="Century Gothic" w:hAnsi="Century Gothic"/>
          <w:i/>
          <w:sz w:val="20"/>
          <w:szCs w:val="20"/>
        </w:rPr>
        <w:t xml:space="preserve">stěhování, dovolená </w:t>
      </w:r>
      <w:proofErr w:type="spellStart"/>
      <w:r>
        <w:rPr>
          <w:rFonts w:ascii="Century Gothic" w:hAnsi="Century Gothic"/>
          <w:i/>
          <w:sz w:val="20"/>
          <w:szCs w:val="20"/>
        </w:rPr>
        <w:t>atd</w:t>
      </w:r>
      <w:proofErr w:type="spellEnd"/>
      <w:r>
        <w:rPr>
          <w:rFonts w:ascii="Century Gothic" w:hAnsi="Century Gothic"/>
          <w:i/>
          <w:sz w:val="20"/>
          <w:szCs w:val="20"/>
        </w:rPr>
        <w:t xml:space="preserve">…) </w:t>
      </w:r>
      <w:r w:rsidR="00330A5D">
        <w:rPr>
          <w:rFonts w:ascii="Century Gothic" w:hAnsi="Century Gothic"/>
          <w:i/>
          <w:sz w:val="20"/>
          <w:szCs w:val="20"/>
        </w:rPr>
        <w:t>bude uplatněn 100 % storno poplatek, cena za LT se tudíž nevrací.</w:t>
      </w:r>
    </w:p>
    <w:p w:rsidR="009712F4" w:rsidRPr="00F74B8E" w:rsidRDefault="009712F4" w:rsidP="00345A86">
      <w:pPr>
        <w:spacing w:line="240" w:lineRule="auto"/>
        <w:jc w:val="both"/>
        <w:rPr>
          <w:rFonts w:ascii="Century Gothic" w:hAnsi="Century Gothic"/>
          <w:b/>
          <w:i/>
          <w:sz w:val="20"/>
          <w:szCs w:val="20"/>
        </w:rPr>
      </w:pPr>
      <w:r w:rsidRPr="00F74B8E">
        <w:rPr>
          <w:rFonts w:ascii="Century Gothic" w:hAnsi="Century Gothic"/>
          <w:i/>
          <w:sz w:val="20"/>
          <w:szCs w:val="20"/>
        </w:rPr>
        <w:t xml:space="preserve">V případě závažných zdravotních důvodů lze dítě odhlásit na </w:t>
      </w:r>
      <w:r w:rsidR="00B8312A">
        <w:rPr>
          <w:rFonts w:ascii="Century Gothic" w:hAnsi="Century Gothic"/>
          <w:b/>
          <w:i/>
          <w:sz w:val="20"/>
          <w:szCs w:val="20"/>
        </w:rPr>
        <w:t xml:space="preserve">základě písemného </w:t>
      </w:r>
      <w:r w:rsidR="00143CDA">
        <w:rPr>
          <w:rFonts w:ascii="Century Gothic" w:hAnsi="Century Gothic"/>
          <w:b/>
          <w:i/>
          <w:sz w:val="20"/>
          <w:szCs w:val="20"/>
        </w:rPr>
        <w:t>sdělení 7</w:t>
      </w:r>
      <w:r w:rsidRPr="00F74B8E">
        <w:rPr>
          <w:rFonts w:ascii="Century Gothic" w:hAnsi="Century Gothic"/>
          <w:b/>
          <w:i/>
          <w:sz w:val="20"/>
          <w:szCs w:val="20"/>
        </w:rPr>
        <w:t xml:space="preserve"> pracovní</w:t>
      </w:r>
      <w:r w:rsidR="00B8312A">
        <w:rPr>
          <w:rFonts w:ascii="Century Gothic" w:hAnsi="Century Gothic"/>
          <w:b/>
          <w:i/>
          <w:sz w:val="20"/>
          <w:szCs w:val="20"/>
        </w:rPr>
        <w:t>ch dnů před zahájením letního tábora</w:t>
      </w:r>
      <w:r w:rsidRPr="00F74B8E">
        <w:rPr>
          <w:rFonts w:ascii="Century Gothic" w:hAnsi="Century Gothic"/>
          <w:b/>
          <w:i/>
          <w:sz w:val="20"/>
          <w:szCs w:val="20"/>
        </w:rPr>
        <w:t>.</w:t>
      </w:r>
    </w:p>
    <w:p w:rsidR="009712F4" w:rsidRPr="00F74B8E" w:rsidRDefault="00330A5D" w:rsidP="00345A86">
      <w:pPr>
        <w:spacing w:line="240" w:lineRule="auto"/>
        <w:jc w:val="both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b/>
          <w:i/>
          <w:sz w:val="20"/>
          <w:szCs w:val="20"/>
        </w:rPr>
        <w:t>2.</w:t>
      </w:r>
      <w:r w:rsidR="00B95FA1">
        <w:rPr>
          <w:rFonts w:ascii="Century Gothic" w:hAnsi="Century Gothic"/>
          <w:i/>
          <w:sz w:val="20"/>
          <w:szCs w:val="20"/>
        </w:rPr>
        <w:t xml:space="preserve"> </w:t>
      </w:r>
      <w:r w:rsidR="00143CDA">
        <w:rPr>
          <w:rFonts w:ascii="Century Gothic" w:hAnsi="Century Gothic"/>
          <w:i/>
          <w:sz w:val="20"/>
          <w:szCs w:val="20"/>
        </w:rPr>
        <w:t>Při odhlášce ze zdr</w:t>
      </w:r>
      <w:r w:rsidR="00B8312A">
        <w:rPr>
          <w:rFonts w:ascii="Century Gothic" w:hAnsi="Century Gothic"/>
          <w:i/>
          <w:sz w:val="20"/>
          <w:szCs w:val="20"/>
        </w:rPr>
        <w:t>avotních</w:t>
      </w:r>
      <w:r w:rsidR="00143CDA">
        <w:rPr>
          <w:rFonts w:ascii="Century Gothic" w:hAnsi="Century Gothic"/>
          <w:i/>
          <w:sz w:val="20"/>
          <w:szCs w:val="20"/>
        </w:rPr>
        <w:t xml:space="preserve"> </w:t>
      </w:r>
      <w:r w:rsidR="00B95FA1">
        <w:rPr>
          <w:rFonts w:ascii="Century Gothic" w:hAnsi="Century Gothic"/>
          <w:i/>
          <w:sz w:val="20"/>
          <w:szCs w:val="20"/>
        </w:rPr>
        <w:t>d</w:t>
      </w:r>
      <w:r w:rsidR="00143CDA">
        <w:rPr>
          <w:rFonts w:ascii="Century Gothic" w:hAnsi="Century Gothic"/>
          <w:i/>
          <w:sz w:val="20"/>
          <w:szCs w:val="20"/>
        </w:rPr>
        <w:t>ůvodů</w:t>
      </w:r>
      <w:r w:rsidR="00B95FA1">
        <w:rPr>
          <w:rFonts w:ascii="Century Gothic" w:hAnsi="Century Gothic"/>
          <w:i/>
          <w:sz w:val="20"/>
          <w:szCs w:val="20"/>
        </w:rPr>
        <w:t xml:space="preserve"> v termínu méně než 7 pr</w:t>
      </w:r>
      <w:r w:rsidR="00B8312A">
        <w:rPr>
          <w:rFonts w:ascii="Century Gothic" w:hAnsi="Century Gothic"/>
          <w:i/>
          <w:sz w:val="20"/>
          <w:szCs w:val="20"/>
        </w:rPr>
        <w:t xml:space="preserve">acovních dnů před zahájením LT </w:t>
      </w:r>
      <w:r w:rsidR="00B95FA1">
        <w:rPr>
          <w:rFonts w:ascii="Century Gothic" w:hAnsi="Century Gothic"/>
          <w:i/>
          <w:sz w:val="20"/>
          <w:szCs w:val="20"/>
        </w:rPr>
        <w:t>b</w:t>
      </w:r>
      <w:r w:rsidR="00345A86">
        <w:rPr>
          <w:rFonts w:ascii="Century Gothic" w:hAnsi="Century Gothic"/>
          <w:i/>
          <w:sz w:val="20"/>
          <w:szCs w:val="20"/>
        </w:rPr>
        <w:t>ude dle rozhodnutí ředitelky SVČ</w:t>
      </w:r>
      <w:r w:rsidR="00B95FA1">
        <w:rPr>
          <w:rFonts w:ascii="Century Gothic" w:hAnsi="Century Gothic"/>
          <w:i/>
          <w:sz w:val="20"/>
          <w:szCs w:val="20"/>
        </w:rPr>
        <w:t xml:space="preserve"> vypočtena případná vratka</w:t>
      </w:r>
      <w:r>
        <w:rPr>
          <w:rFonts w:ascii="Century Gothic" w:hAnsi="Century Gothic"/>
          <w:i/>
          <w:sz w:val="20"/>
          <w:szCs w:val="20"/>
        </w:rPr>
        <w:t xml:space="preserve"> za </w:t>
      </w:r>
      <w:proofErr w:type="gramStart"/>
      <w:r w:rsidR="00B95FA1">
        <w:rPr>
          <w:rFonts w:ascii="Century Gothic" w:hAnsi="Century Gothic"/>
          <w:i/>
          <w:sz w:val="20"/>
          <w:szCs w:val="20"/>
        </w:rPr>
        <w:t>LT</w:t>
      </w:r>
      <w:proofErr w:type="gramEnd"/>
      <w:r w:rsidR="00B95FA1">
        <w:rPr>
          <w:rFonts w:ascii="Century Gothic" w:hAnsi="Century Gothic"/>
          <w:i/>
          <w:sz w:val="20"/>
          <w:szCs w:val="20"/>
        </w:rPr>
        <w:t xml:space="preserve"> </w:t>
      </w:r>
      <w:r w:rsidR="009402B4" w:rsidRPr="00F74B8E">
        <w:rPr>
          <w:rFonts w:ascii="Century Gothic" w:hAnsi="Century Gothic"/>
          <w:i/>
          <w:sz w:val="20"/>
          <w:szCs w:val="20"/>
        </w:rPr>
        <w:t>a to pouze ve</w:t>
      </w:r>
      <w:r w:rsidR="00B8312A">
        <w:rPr>
          <w:rFonts w:ascii="Century Gothic" w:hAnsi="Century Gothic"/>
          <w:i/>
          <w:sz w:val="20"/>
          <w:szCs w:val="20"/>
        </w:rPr>
        <w:t xml:space="preserve"> výši tzv. ušetřených nákladů (</w:t>
      </w:r>
      <w:r w:rsidR="009402B4" w:rsidRPr="00F74B8E">
        <w:rPr>
          <w:rFonts w:ascii="Century Gothic" w:hAnsi="Century Gothic"/>
          <w:i/>
          <w:sz w:val="20"/>
          <w:szCs w:val="20"/>
        </w:rPr>
        <w:t xml:space="preserve">po vyúčtování </w:t>
      </w:r>
      <w:r w:rsidR="00B95FA1">
        <w:rPr>
          <w:rFonts w:ascii="Century Gothic" w:hAnsi="Century Gothic"/>
          <w:i/>
          <w:sz w:val="20"/>
          <w:szCs w:val="20"/>
        </w:rPr>
        <w:t>L</w:t>
      </w:r>
      <w:r w:rsidR="009402B4" w:rsidRPr="00F74B8E">
        <w:rPr>
          <w:rFonts w:ascii="Century Gothic" w:hAnsi="Century Gothic"/>
          <w:i/>
          <w:sz w:val="20"/>
          <w:szCs w:val="20"/>
        </w:rPr>
        <w:t>T).</w:t>
      </w:r>
    </w:p>
    <w:p w:rsidR="009402B4" w:rsidRPr="00F74B8E" w:rsidRDefault="009402B4" w:rsidP="00345A86">
      <w:pPr>
        <w:spacing w:line="240" w:lineRule="auto"/>
        <w:jc w:val="both"/>
        <w:rPr>
          <w:rFonts w:ascii="Century Gothic" w:hAnsi="Century Gothic"/>
          <w:b/>
          <w:i/>
          <w:sz w:val="20"/>
          <w:szCs w:val="20"/>
        </w:rPr>
      </w:pPr>
      <w:r w:rsidRPr="00F74B8E">
        <w:rPr>
          <w:rFonts w:ascii="Century Gothic" w:hAnsi="Century Gothic"/>
          <w:b/>
          <w:i/>
          <w:sz w:val="20"/>
          <w:szCs w:val="20"/>
        </w:rPr>
        <w:t xml:space="preserve">Podmínky odhlášení z důvodu nemoci během </w:t>
      </w:r>
      <w:r w:rsidR="00B95FA1">
        <w:rPr>
          <w:rFonts w:ascii="Century Gothic" w:hAnsi="Century Gothic"/>
          <w:b/>
          <w:i/>
          <w:sz w:val="20"/>
          <w:szCs w:val="20"/>
        </w:rPr>
        <w:t>LT:</w:t>
      </w:r>
    </w:p>
    <w:p w:rsidR="00B8312A" w:rsidRDefault="00DF2990" w:rsidP="00345A86">
      <w:pPr>
        <w:spacing w:line="240" w:lineRule="auto"/>
        <w:jc w:val="both"/>
        <w:rPr>
          <w:rFonts w:ascii="Century Gothic" w:hAnsi="Century Gothic"/>
          <w:i/>
          <w:sz w:val="20"/>
          <w:szCs w:val="20"/>
        </w:rPr>
      </w:pPr>
      <w:r w:rsidRPr="00DF2990">
        <w:rPr>
          <w:rFonts w:ascii="Century Gothic" w:hAnsi="Century Gothic"/>
          <w:i/>
          <w:sz w:val="20"/>
          <w:szCs w:val="20"/>
        </w:rPr>
        <w:t>a</w:t>
      </w:r>
      <w:r w:rsidR="009402B4" w:rsidRPr="00DF2990">
        <w:rPr>
          <w:rFonts w:ascii="Century Gothic" w:hAnsi="Century Gothic"/>
          <w:i/>
          <w:sz w:val="20"/>
          <w:szCs w:val="20"/>
        </w:rPr>
        <w:t xml:space="preserve">) </w:t>
      </w:r>
      <w:r w:rsidR="009402B4" w:rsidRPr="00F74B8E">
        <w:rPr>
          <w:rFonts w:ascii="Century Gothic" w:hAnsi="Century Gothic"/>
          <w:i/>
          <w:sz w:val="20"/>
          <w:szCs w:val="20"/>
        </w:rPr>
        <w:t xml:space="preserve">pokud dítě onemocní přes víkend a v pondělí nenastoupí na </w:t>
      </w:r>
      <w:r w:rsidR="00B95FA1">
        <w:rPr>
          <w:rFonts w:ascii="Century Gothic" w:hAnsi="Century Gothic"/>
          <w:i/>
          <w:sz w:val="20"/>
          <w:szCs w:val="20"/>
        </w:rPr>
        <w:t>L</w:t>
      </w:r>
      <w:r w:rsidR="009402B4" w:rsidRPr="00F74B8E">
        <w:rPr>
          <w:rFonts w:ascii="Century Gothic" w:hAnsi="Century Gothic"/>
          <w:i/>
          <w:sz w:val="20"/>
          <w:szCs w:val="20"/>
        </w:rPr>
        <w:t xml:space="preserve">T a je řádně odhlášeno </w:t>
      </w:r>
    </w:p>
    <w:p w:rsidR="009402B4" w:rsidRPr="00F74B8E" w:rsidRDefault="00F74B8E" w:rsidP="00345A86">
      <w:pPr>
        <w:spacing w:line="240" w:lineRule="auto"/>
        <w:jc w:val="both"/>
        <w:rPr>
          <w:rFonts w:ascii="Century Gothic" w:hAnsi="Century Gothic"/>
          <w:b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>(</w:t>
      </w:r>
      <w:r w:rsidR="009402B4" w:rsidRPr="00F74B8E">
        <w:rPr>
          <w:rFonts w:ascii="Century Gothic" w:hAnsi="Century Gothic"/>
          <w:i/>
          <w:sz w:val="20"/>
          <w:szCs w:val="20"/>
        </w:rPr>
        <w:t xml:space="preserve">nestačí telefonicky, </w:t>
      </w:r>
      <w:r w:rsidR="009402B4" w:rsidRPr="00F74B8E">
        <w:rPr>
          <w:rFonts w:ascii="Century Gothic" w:hAnsi="Century Gothic"/>
          <w:b/>
          <w:i/>
          <w:sz w:val="20"/>
          <w:szCs w:val="20"/>
        </w:rPr>
        <w:t>musí být písemně a potvrzení od lékaře</w:t>
      </w:r>
      <w:r w:rsidR="009402B4" w:rsidRPr="00F74B8E">
        <w:rPr>
          <w:rFonts w:ascii="Century Gothic" w:hAnsi="Century Gothic"/>
          <w:i/>
          <w:sz w:val="20"/>
          <w:szCs w:val="20"/>
        </w:rPr>
        <w:t xml:space="preserve">), </w:t>
      </w:r>
      <w:r w:rsidR="00B95FA1">
        <w:rPr>
          <w:rFonts w:ascii="Century Gothic" w:hAnsi="Century Gothic"/>
          <w:b/>
          <w:i/>
          <w:sz w:val="20"/>
          <w:szCs w:val="20"/>
        </w:rPr>
        <w:t xml:space="preserve">viz bod </w:t>
      </w:r>
      <w:r w:rsidR="00330A5D">
        <w:rPr>
          <w:rFonts w:ascii="Century Gothic" w:hAnsi="Century Gothic"/>
          <w:b/>
          <w:i/>
          <w:sz w:val="20"/>
          <w:szCs w:val="20"/>
        </w:rPr>
        <w:t>2</w:t>
      </w:r>
      <w:r w:rsidR="00B95FA1">
        <w:rPr>
          <w:rFonts w:ascii="Century Gothic" w:hAnsi="Century Gothic"/>
          <w:b/>
          <w:i/>
          <w:sz w:val="20"/>
          <w:szCs w:val="20"/>
        </w:rPr>
        <w:t>.</w:t>
      </w:r>
    </w:p>
    <w:p w:rsidR="002F50D6" w:rsidRPr="00F74B8E" w:rsidRDefault="00DF2990" w:rsidP="00345A86">
      <w:pPr>
        <w:spacing w:line="240" w:lineRule="auto"/>
        <w:jc w:val="both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>b</w:t>
      </w:r>
      <w:r w:rsidR="00B8312A">
        <w:rPr>
          <w:rFonts w:ascii="Century Gothic" w:hAnsi="Century Gothic"/>
          <w:i/>
          <w:sz w:val="20"/>
          <w:szCs w:val="20"/>
        </w:rPr>
        <w:t>) bude-li hradit cenu (</w:t>
      </w:r>
      <w:r w:rsidR="002F50D6" w:rsidRPr="00F74B8E">
        <w:rPr>
          <w:rFonts w:ascii="Century Gothic" w:hAnsi="Century Gothic"/>
          <w:i/>
          <w:sz w:val="20"/>
          <w:szCs w:val="20"/>
        </w:rPr>
        <w:t>nebo část)</w:t>
      </w:r>
      <w:r w:rsidR="005F1FE0">
        <w:rPr>
          <w:rFonts w:ascii="Century Gothic" w:hAnsi="Century Gothic"/>
          <w:i/>
          <w:sz w:val="20"/>
          <w:szCs w:val="20"/>
        </w:rPr>
        <w:t xml:space="preserve"> </w:t>
      </w:r>
      <w:r w:rsidR="002F50D6" w:rsidRPr="00F74B8E">
        <w:rPr>
          <w:rFonts w:ascii="Century Gothic" w:hAnsi="Century Gothic"/>
          <w:i/>
          <w:sz w:val="20"/>
          <w:szCs w:val="20"/>
        </w:rPr>
        <w:t>za LT zaměstnavatel zákonného zástupce, je t</w:t>
      </w:r>
      <w:r w:rsidR="00345A86">
        <w:rPr>
          <w:rFonts w:ascii="Century Gothic" w:hAnsi="Century Gothic"/>
          <w:i/>
          <w:sz w:val="20"/>
          <w:szCs w:val="20"/>
        </w:rPr>
        <w:t>ento povinen u organizátora (SVČ</w:t>
      </w:r>
      <w:r w:rsidR="002F50D6" w:rsidRPr="00F74B8E">
        <w:rPr>
          <w:rFonts w:ascii="Century Gothic" w:hAnsi="Century Gothic"/>
          <w:i/>
          <w:sz w:val="20"/>
          <w:szCs w:val="20"/>
        </w:rPr>
        <w:t>) tábor písemně objednat a v této objednávc</w:t>
      </w:r>
      <w:r w:rsidR="00B8312A">
        <w:rPr>
          <w:rFonts w:ascii="Century Gothic" w:hAnsi="Century Gothic"/>
          <w:i/>
          <w:sz w:val="20"/>
          <w:szCs w:val="20"/>
        </w:rPr>
        <w:t>e zřetelně určit, jakou částku mu</w:t>
      </w:r>
      <w:r w:rsidR="002F50D6" w:rsidRPr="00F74B8E">
        <w:rPr>
          <w:rFonts w:ascii="Century Gothic" w:hAnsi="Century Gothic"/>
          <w:i/>
          <w:sz w:val="20"/>
          <w:szCs w:val="20"/>
        </w:rPr>
        <w:t xml:space="preserve"> organizátor má fakturovat. V př</w:t>
      </w:r>
      <w:r w:rsidR="00B8312A">
        <w:rPr>
          <w:rFonts w:ascii="Century Gothic" w:hAnsi="Century Gothic"/>
          <w:i/>
          <w:sz w:val="20"/>
          <w:szCs w:val="20"/>
        </w:rPr>
        <w:t>ípadě vratek jsou vždy zaslány odběrateli storno fakturou (</w:t>
      </w:r>
      <w:r w:rsidR="002F50D6" w:rsidRPr="00F74B8E">
        <w:rPr>
          <w:rFonts w:ascii="Century Gothic" w:hAnsi="Century Gothic"/>
          <w:i/>
          <w:sz w:val="20"/>
          <w:szCs w:val="20"/>
        </w:rPr>
        <w:t>tomu, komu se LT fakturoval.)</w:t>
      </w:r>
    </w:p>
    <w:p w:rsidR="00B8312A" w:rsidRDefault="00DF2990" w:rsidP="00345A86">
      <w:pPr>
        <w:spacing w:line="240" w:lineRule="auto"/>
        <w:jc w:val="both"/>
        <w:rPr>
          <w:rFonts w:ascii="Century Gothic" w:hAnsi="Century Gothic"/>
          <w:i/>
          <w:sz w:val="20"/>
          <w:szCs w:val="20"/>
        </w:rPr>
      </w:pPr>
      <w:r w:rsidRPr="00DF2990">
        <w:rPr>
          <w:rFonts w:ascii="Century Gothic" w:hAnsi="Century Gothic"/>
          <w:i/>
          <w:sz w:val="20"/>
          <w:szCs w:val="20"/>
        </w:rPr>
        <w:t>c</w:t>
      </w:r>
      <w:r w:rsidR="002F50D6" w:rsidRPr="00DF2990">
        <w:rPr>
          <w:rFonts w:ascii="Century Gothic" w:hAnsi="Century Gothic"/>
          <w:i/>
          <w:sz w:val="20"/>
          <w:szCs w:val="20"/>
        </w:rPr>
        <w:t>) Vratky budo</w:t>
      </w:r>
      <w:r w:rsidR="00B8312A" w:rsidRPr="00DF2990">
        <w:rPr>
          <w:rFonts w:ascii="Century Gothic" w:hAnsi="Century Gothic"/>
          <w:i/>
          <w:sz w:val="20"/>
          <w:szCs w:val="20"/>
        </w:rPr>
        <w:t xml:space="preserve">u vyplaceny zákonným </w:t>
      </w:r>
      <w:r w:rsidR="005F1FE0" w:rsidRPr="00DF2990">
        <w:rPr>
          <w:rFonts w:ascii="Century Gothic" w:hAnsi="Century Gothic"/>
          <w:i/>
          <w:sz w:val="20"/>
          <w:szCs w:val="20"/>
        </w:rPr>
        <w:t>zástupcům,</w:t>
      </w:r>
      <w:r w:rsidR="00B8312A" w:rsidRPr="00DF2990">
        <w:rPr>
          <w:rFonts w:ascii="Century Gothic" w:hAnsi="Century Gothic"/>
          <w:i/>
          <w:sz w:val="20"/>
          <w:szCs w:val="20"/>
        </w:rPr>
        <w:t xml:space="preserve"> </w:t>
      </w:r>
      <w:r w:rsidR="002F50D6" w:rsidRPr="00DF2990">
        <w:rPr>
          <w:rFonts w:ascii="Century Gothic" w:hAnsi="Century Gothic"/>
          <w:i/>
          <w:sz w:val="20"/>
          <w:szCs w:val="20"/>
        </w:rPr>
        <w:t>a to na zákl</w:t>
      </w:r>
      <w:r w:rsidR="00B8312A" w:rsidRPr="00DF2990">
        <w:rPr>
          <w:rFonts w:ascii="Century Gothic" w:hAnsi="Century Gothic"/>
          <w:i/>
          <w:sz w:val="20"/>
          <w:szCs w:val="20"/>
        </w:rPr>
        <w:t>adě seznamu vratek po ukončení a vyúčtování LT (</w:t>
      </w:r>
      <w:r w:rsidR="002F50D6" w:rsidRPr="00DF2990">
        <w:rPr>
          <w:rFonts w:ascii="Century Gothic" w:hAnsi="Century Gothic"/>
          <w:i/>
          <w:sz w:val="20"/>
          <w:szCs w:val="20"/>
        </w:rPr>
        <w:t>vedoucí tábora)</w:t>
      </w:r>
      <w:r w:rsidR="005F1FE0">
        <w:rPr>
          <w:rFonts w:ascii="Century Gothic" w:hAnsi="Century Gothic"/>
          <w:i/>
          <w:sz w:val="20"/>
          <w:szCs w:val="20"/>
        </w:rPr>
        <w:t xml:space="preserve"> </w:t>
      </w:r>
      <w:r w:rsidR="002F50D6" w:rsidRPr="00DF2990">
        <w:rPr>
          <w:rFonts w:ascii="Century Gothic" w:hAnsi="Century Gothic"/>
          <w:i/>
          <w:sz w:val="20"/>
          <w:szCs w:val="20"/>
        </w:rPr>
        <w:t>a zákonní zástupci budou informováni tel, písemně, e-mailem. Je</w:t>
      </w:r>
      <w:r w:rsidR="00F74B8E" w:rsidRPr="00DF2990">
        <w:rPr>
          <w:rFonts w:ascii="Century Gothic" w:hAnsi="Century Gothic"/>
          <w:i/>
          <w:sz w:val="20"/>
          <w:szCs w:val="20"/>
        </w:rPr>
        <w:t xml:space="preserve"> nutno si vzít doklad totožnosti </w:t>
      </w:r>
      <w:r w:rsidR="002F50D6" w:rsidRPr="00DF2990">
        <w:rPr>
          <w:rFonts w:ascii="Century Gothic" w:hAnsi="Century Gothic"/>
          <w:i/>
          <w:sz w:val="20"/>
          <w:szCs w:val="20"/>
        </w:rPr>
        <w:t xml:space="preserve">a vratky </w:t>
      </w:r>
      <w:r w:rsidR="00F74B8E" w:rsidRPr="00DF2990">
        <w:rPr>
          <w:rFonts w:ascii="Century Gothic" w:hAnsi="Century Gothic"/>
          <w:i/>
          <w:sz w:val="20"/>
          <w:szCs w:val="20"/>
        </w:rPr>
        <w:t>vyzvednout do 10.</w:t>
      </w:r>
      <w:r w:rsidR="00B8312A" w:rsidRPr="00DF2990">
        <w:rPr>
          <w:rFonts w:ascii="Century Gothic" w:hAnsi="Century Gothic"/>
          <w:i/>
          <w:sz w:val="20"/>
          <w:szCs w:val="20"/>
        </w:rPr>
        <w:t xml:space="preserve"> </w:t>
      </w:r>
      <w:r w:rsidR="00F74B8E" w:rsidRPr="00DF2990">
        <w:rPr>
          <w:rFonts w:ascii="Century Gothic" w:hAnsi="Century Gothic"/>
          <w:i/>
          <w:sz w:val="20"/>
          <w:szCs w:val="20"/>
        </w:rPr>
        <w:t>12.</w:t>
      </w:r>
      <w:r w:rsidR="00B8312A" w:rsidRPr="00DF2990">
        <w:rPr>
          <w:rFonts w:ascii="Century Gothic" w:hAnsi="Century Gothic"/>
          <w:i/>
          <w:sz w:val="20"/>
          <w:szCs w:val="20"/>
        </w:rPr>
        <w:t xml:space="preserve"> b</w:t>
      </w:r>
      <w:r w:rsidR="00F74B8E" w:rsidRPr="00DF2990">
        <w:rPr>
          <w:rFonts w:ascii="Century Gothic" w:hAnsi="Century Gothic"/>
          <w:i/>
          <w:sz w:val="20"/>
          <w:szCs w:val="20"/>
        </w:rPr>
        <w:t>.</w:t>
      </w:r>
      <w:r w:rsidR="00B8312A" w:rsidRPr="00DF2990">
        <w:rPr>
          <w:rFonts w:ascii="Century Gothic" w:hAnsi="Century Gothic"/>
          <w:i/>
          <w:sz w:val="20"/>
          <w:szCs w:val="20"/>
        </w:rPr>
        <w:t xml:space="preserve"> </w:t>
      </w:r>
      <w:r w:rsidR="00F74B8E" w:rsidRPr="00DF2990">
        <w:rPr>
          <w:rFonts w:ascii="Century Gothic" w:hAnsi="Century Gothic"/>
          <w:i/>
          <w:sz w:val="20"/>
          <w:szCs w:val="20"/>
        </w:rPr>
        <w:t>r. (běžného roku), po tomto termínu budou vratky proúčtovány,</w:t>
      </w:r>
      <w:r w:rsidR="00B8312A" w:rsidRPr="00DF2990">
        <w:rPr>
          <w:rFonts w:ascii="Century Gothic" w:hAnsi="Century Gothic"/>
          <w:i/>
          <w:sz w:val="20"/>
          <w:szCs w:val="20"/>
        </w:rPr>
        <w:t xml:space="preserve"> </w:t>
      </w:r>
      <w:r w:rsidR="00F74B8E" w:rsidRPr="00DF2990">
        <w:rPr>
          <w:rFonts w:ascii="Century Gothic" w:hAnsi="Century Gothic"/>
          <w:i/>
          <w:sz w:val="20"/>
          <w:szCs w:val="20"/>
        </w:rPr>
        <w:t xml:space="preserve">na </w:t>
      </w:r>
      <w:r w:rsidR="00345A86">
        <w:rPr>
          <w:rFonts w:ascii="Century Gothic" w:hAnsi="Century Gothic"/>
          <w:i/>
          <w:sz w:val="20"/>
          <w:szCs w:val="20"/>
        </w:rPr>
        <w:t>základě protokolu, do výnosů SVČ</w:t>
      </w:r>
      <w:r w:rsidR="00F74B8E" w:rsidRPr="00DF2990">
        <w:rPr>
          <w:rFonts w:ascii="Century Gothic" w:hAnsi="Century Gothic"/>
          <w:i/>
          <w:sz w:val="20"/>
          <w:szCs w:val="20"/>
        </w:rPr>
        <w:t xml:space="preserve"> a jejich vyzvednutí již nebude možné!</w:t>
      </w:r>
    </w:p>
    <w:p w:rsidR="000E35BD" w:rsidRDefault="000E35BD" w:rsidP="00345A86">
      <w:pPr>
        <w:spacing w:line="240" w:lineRule="auto"/>
        <w:jc w:val="both"/>
        <w:rPr>
          <w:rFonts w:ascii="Century Gothic" w:hAnsi="Century Gothic"/>
          <w:i/>
          <w:sz w:val="20"/>
          <w:szCs w:val="20"/>
        </w:rPr>
      </w:pPr>
    </w:p>
    <w:p w:rsidR="000E35BD" w:rsidRPr="00DF2990" w:rsidRDefault="000E35BD" w:rsidP="00345A86">
      <w:pPr>
        <w:spacing w:line="240" w:lineRule="auto"/>
        <w:jc w:val="both"/>
        <w:rPr>
          <w:rFonts w:ascii="Century Gothic" w:hAnsi="Century Gothic"/>
          <w:i/>
          <w:sz w:val="20"/>
          <w:szCs w:val="20"/>
        </w:rPr>
      </w:pPr>
    </w:p>
    <w:p w:rsidR="00B8312A" w:rsidRPr="00DF2990" w:rsidRDefault="00B8312A" w:rsidP="00B8312A">
      <w:pPr>
        <w:spacing w:line="240" w:lineRule="auto"/>
        <w:rPr>
          <w:sz w:val="24"/>
          <w:szCs w:val="24"/>
        </w:rPr>
      </w:pPr>
    </w:p>
    <w:p w:rsidR="009712F4" w:rsidRPr="00B8312A" w:rsidRDefault="009712F4" w:rsidP="009712F4">
      <w:pPr>
        <w:spacing w:line="240" w:lineRule="auto"/>
        <w:rPr>
          <w:b/>
          <w:sz w:val="24"/>
          <w:szCs w:val="24"/>
        </w:rPr>
      </w:pPr>
    </w:p>
    <w:p w:rsidR="00330A5D" w:rsidRDefault="00330A5D" w:rsidP="009712F4">
      <w:pPr>
        <w:spacing w:line="240" w:lineRule="auto"/>
        <w:rPr>
          <w:b/>
          <w:sz w:val="20"/>
          <w:szCs w:val="20"/>
        </w:rPr>
      </w:pPr>
    </w:p>
    <w:p w:rsidR="00330A5D" w:rsidRPr="00F74B8E" w:rsidRDefault="00330A5D" w:rsidP="009712F4">
      <w:pPr>
        <w:spacing w:line="240" w:lineRule="auto"/>
        <w:rPr>
          <w:b/>
          <w:sz w:val="20"/>
          <w:szCs w:val="20"/>
        </w:rPr>
      </w:pPr>
    </w:p>
    <w:sectPr w:rsidR="00330A5D" w:rsidRPr="00F74B8E" w:rsidSect="002D764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302" w:rsidRDefault="00D60302" w:rsidP="005F1FE0">
      <w:pPr>
        <w:spacing w:after="0" w:line="240" w:lineRule="auto"/>
      </w:pPr>
      <w:r>
        <w:separator/>
      </w:r>
    </w:p>
  </w:endnote>
  <w:endnote w:type="continuationSeparator" w:id="0">
    <w:p w:rsidR="00D60302" w:rsidRDefault="00D60302" w:rsidP="005F1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302" w:rsidRDefault="00D60302" w:rsidP="005F1FE0">
      <w:pPr>
        <w:spacing w:after="0" w:line="240" w:lineRule="auto"/>
      </w:pPr>
      <w:r>
        <w:separator/>
      </w:r>
    </w:p>
  </w:footnote>
  <w:footnote w:type="continuationSeparator" w:id="0">
    <w:p w:rsidR="00D60302" w:rsidRDefault="00D60302" w:rsidP="005F1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FE0" w:rsidRDefault="005F1FE0">
    <w:pPr>
      <w:pStyle w:val="Zhlav"/>
    </w:pPr>
    <w:r>
      <w:rPr>
        <w:noProof/>
      </w:rPr>
      <w:drawing>
        <wp:inline distT="0" distB="0" distL="0" distR="0">
          <wp:extent cx="5760720" cy="74041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- LOGO_tiskopis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0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2F4"/>
    <w:rsid w:val="00054C93"/>
    <w:rsid w:val="000E35BD"/>
    <w:rsid w:val="0014223D"/>
    <w:rsid w:val="00143CDA"/>
    <w:rsid w:val="0027218D"/>
    <w:rsid w:val="002D53B6"/>
    <w:rsid w:val="002D7641"/>
    <w:rsid w:val="002F50D6"/>
    <w:rsid w:val="00330A5D"/>
    <w:rsid w:val="00345A86"/>
    <w:rsid w:val="00362BDE"/>
    <w:rsid w:val="004005C9"/>
    <w:rsid w:val="005F1FE0"/>
    <w:rsid w:val="00714F5E"/>
    <w:rsid w:val="008F5DD2"/>
    <w:rsid w:val="009402B4"/>
    <w:rsid w:val="009712F4"/>
    <w:rsid w:val="009878BD"/>
    <w:rsid w:val="009F2190"/>
    <w:rsid w:val="00B8312A"/>
    <w:rsid w:val="00B95FA1"/>
    <w:rsid w:val="00BE5174"/>
    <w:rsid w:val="00C7710A"/>
    <w:rsid w:val="00D06768"/>
    <w:rsid w:val="00D60302"/>
    <w:rsid w:val="00DF2990"/>
    <w:rsid w:val="00F7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29B26"/>
  <w15:chartTrackingRefBased/>
  <w15:docId w15:val="{EF5FFAF8-3AEF-4002-B56F-909DD201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D764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712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F1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1FE0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5F1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1FE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5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michaela.papikova</dc:creator>
  <cp:keywords/>
  <cp:lastModifiedBy>Michaela Kadlecová</cp:lastModifiedBy>
  <cp:revision>6</cp:revision>
  <cp:lastPrinted>2015-04-16T13:21:00Z</cp:lastPrinted>
  <dcterms:created xsi:type="dcterms:W3CDTF">2025-02-24T14:24:00Z</dcterms:created>
  <dcterms:modified xsi:type="dcterms:W3CDTF">2025-02-27T08:12:00Z</dcterms:modified>
</cp:coreProperties>
</file>